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FD" w:rsidRDefault="00497E98">
      <w:pPr>
        <w:rPr>
          <w:rFonts w:ascii="Arial" w:hAnsi="Arial" w:cs="Arial"/>
        </w:rPr>
      </w:pPr>
      <w:r w:rsidRPr="00497E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162B" w:rsidRDefault="00E774C9" w:rsidP="00E9162B">
      <w:pPr>
        <w:jc w:val="both"/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2CA9E" wp14:editId="5C63F1A1">
                <wp:simplePos x="0" y="0"/>
                <wp:positionH relativeFrom="column">
                  <wp:posOffset>53340</wp:posOffset>
                </wp:positionH>
                <wp:positionV relativeFrom="paragraph">
                  <wp:posOffset>121920</wp:posOffset>
                </wp:positionV>
                <wp:extent cx="266700" cy="2667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62B" w:rsidRPr="00E9162B" w:rsidRDefault="00E9162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16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2CA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2pt;margin-top:9.6pt;width:21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" fillcolor="white [3201]" strokeweight=".5pt">
                <v:textbox>
                  <w:txbxContent>
                    <w:p w:rsidR="00E9162B" w:rsidRPr="00E9162B" w:rsidRDefault="00E9162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162B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9162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16363" wp14:editId="235EB80A">
                <wp:simplePos x="0" y="0"/>
                <wp:positionH relativeFrom="column">
                  <wp:posOffset>2948940</wp:posOffset>
                </wp:positionH>
                <wp:positionV relativeFrom="paragraph">
                  <wp:posOffset>121920</wp:posOffset>
                </wp:positionV>
                <wp:extent cx="266700" cy="2667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62B" w:rsidRPr="00E9162B" w:rsidRDefault="00E9162B" w:rsidP="00E9162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6363" id="Cuadro de texto 3" o:spid="_x0000_s1027" type="#_x0000_t202" style="position:absolute;left:0;text-align:left;margin-left:232.2pt;margin-top:9.6pt;width:2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" fillcolor="white [3201]" strokeweight=".5pt">
                <v:textbox>
                  <w:txbxContent>
                    <w:p w:rsidR="00E9162B" w:rsidRPr="00E9162B" w:rsidRDefault="00E9162B" w:rsidP="00E9162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497E98">
        <w:rPr>
          <w:noProof/>
          <w:lang w:val="en-US"/>
        </w:rPr>
        <w:drawing>
          <wp:inline distT="0" distB="0" distL="0" distR="0" wp14:anchorId="5AEAAE35" wp14:editId="5EBD8D0D">
            <wp:extent cx="5878040" cy="26670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0877" cy="268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52D" w:rsidRPr="00E9162B" w:rsidRDefault="005D152D" w:rsidP="006B7AD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D105D1">
        <w:rPr>
          <w:rFonts w:ascii="Arial" w:eastAsia="Times New Roman" w:hAnsi="Arial" w:cs="Arial"/>
          <w:bCs/>
          <w:sz w:val="24"/>
          <w:szCs w:val="24"/>
          <w:lang w:eastAsia="es-CO"/>
        </w:rPr>
        <w:t>Figura 1. Áreas de desgaste en mm</w:t>
      </w:r>
      <w:r w:rsidRPr="00D105D1">
        <w:rPr>
          <w:rFonts w:ascii="Arial" w:eastAsia="Times New Roman" w:hAnsi="Arial" w:cs="Arial"/>
          <w:bCs/>
          <w:sz w:val="24"/>
          <w:szCs w:val="24"/>
          <w:vertAlign w:val="superscript"/>
          <w:lang w:eastAsia="es-CO"/>
        </w:rPr>
        <w:t>2</w:t>
      </w:r>
      <w:r w:rsidR="008878EF">
        <w:rPr>
          <w:rFonts w:ascii="Arial" w:eastAsia="Times New Roman" w:hAnsi="Arial" w:cs="Arial"/>
          <w:bCs/>
          <w:sz w:val="24"/>
          <w:szCs w:val="24"/>
          <w:lang w:eastAsia="es-CO"/>
        </w:rPr>
        <w:t>; a) B</w:t>
      </w:r>
      <w:r w:rsidR="00E9162B">
        <w:rPr>
          <w:rFonts w:ascii="Arial" w:eastAsia="Times New Roman" w:hAnsi="Arial" w:cs="Arial"/>
          <w:bCs/>
          <w:sz w:val="24"/>
          <w:szCs w:val="24"/>
          <w:lang w:eastAsia="es-CO"/>
        </w:rPr>
        <w:t>ruxchecker</w:t>
      </w:r>
      <w:r w:rsidR="008878EF" w:rsidRPr="001F77FA">
        <w:rPr>
          <w:rFonts w:ascii="Arial" w:eastAsia="Times New Roman" w:hAnsi="Arial" w:cs="Arial"/>
          <w:sz w:val="24"/>
          <w:szCs w:val="24"/>
          <w:lang w:eastAsia="es-CO"/>
        </w:rPr>
        <w:t>®</w:t>
      </w:r>
      <w:r w:rsidR="00E9162B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con marcaciones de bruxismo nocturno; b) marcaciones delimitadas y medidas en milímetros cuadrados</w:t>
      </w:r>
      <w:r w:rsidR="006B7ADA">
        <w:rPr>
          <w:rFonts w:ascii="Arial" w:eastAsia="Times New Roman" w:hAnsi="Arial" w:cs="Arial"/>
          <w:bCs/>
          <w:sz w:val="24"/>
          <w:szCs w:val="24"/>
          <w:lang w:eastAsia="es-CO"/>
        </w:rPr>
        <w:t>.</w:t>
      </w:r>
    </w:p>
    <w:p w:rsidR="005D152D" w:rsidRPr="00D105D1" w:rsidRDefault="005D152D" w:rsidP="00497E98">
      <w:pPr>
        <w:jc w:val="center"/>
        <w:rPr>
          <w:rFonts w:ascii="Arial" w:hAnsi="Arial" w:cs="Arial"/>
        </w:rPr>
      </w:pPr>
    </w:p>
    <w:p w:rsidR="00BF66FD" w:rsidRPr="00D105D1" w:rsidRDefault="00BF66FD">
      <w:pPr>
        <w:spacing w:after="160" w:line="259" w:lineRule="auto"/>
        <w:rPr>
          <w:rFonts w:ascii="Arial" w:hAnsi="Arial" w:cs="Arial"/>
        </w:rPr>
      </w:pPr>
      <w:r w:rsidRPr="00D105D1">
        <w:rPr>
          <w:rFonts w:ascii="Arial" w:hAnsi="Arial" w:cs="Arial"/>
        </w:rPr>
        <w:br w:type="page"/>
      </w:r>
    </w:p>
    <w:p w:rsidR="0054218C" w:rsidRPr="00D105D1" w:rsidRDefault="0054218C" w:rsidP="0054218C">
      <w:pPr>
        <w:spacing w:after="0" w:line="48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D105D1">
        <w:rPr>
          <w:rFonts w:ascii="Arial" w:eastAsia="Times New Roman" w:hAnsi="Arial" w:cs="Arial"/>
          <w:bCs/>
          <w:sz w:val="24"/>
          <w:szCs w:val="24"/>
          <w:lang w:eastAsia="es-CO"/>
        </w:rPr>
        <w:lastRenderedPageBreak/>
        <w:t xml:space="preserve">Tabla </w:t>
      </w:r>
      <w:r w:rsidR="00B50C93" w:rsidRPr="00D105D1">
        <w:rPr>
          <w:rFonts w:ascii="Arial" w:eastAsia="Times New Roman" w:hAnsi="Arial" w:cs="Arial"/>
          <w:bCs/>
          <w:sz w:val="24"/>
          <w:szCs w:val="24"/>
          <w:lang w:eastAsia="es-CO"/>
        </w:rPr>
        <w:t>1</w:t>
      </w:r>
      <w:r w:rsidRPr="00D105D1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. Análisis cualitativo del patrón de desgaste en el área de trabajo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647"/>
        <w:gridCol w:w="1417"/>
        <w:gridCol w:w="1843"/>
        <w:gridCol w:w="2018"/>
      </w:tblGrid>
      <w:tr w:rsidR="0054218C" w:rsidRPr="00D105D1" w:rsidTr="003D1148">
        <w:trPr>
          <w:trHeight w:val="300"/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4218C" w:rsidRPr="00D105D1" w:rsidRDefault="005D152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/>
                <w:bCs/>
                <w:szCs w:val="24"/>
                <w:lang w:eastAsia="es-CO"/>
              </w:rPr>
              <w:t>Guía</w:t>
            </w:r>
            <w:r w:rsidR="0054218C" w:rsidRPr="00D105D1">
              <w:rPr>
                <w:rFonts w:eastAsia="Times New Roman" w:cs="Arial"/>
                <w:b/>
                <w:bCs/>
                <w:szCs w:val="24"/>
                <w:lang w:eastAsia="es-CO"/>
              </w:rPr>
              <w:t xml:space="preserve"> </w:t>
            </w:r>
            <w:r w:rsidRPr="00D105D1">
              <w:rPr>
                <w:rFonts w:eastAsia="Times New Roman" w:cs="Arial"/>
                <w:b/>
                <w:bCs/>
                <w:szCs w:val="24"/>
                <w:lang w:eastAsia="es-CO"/>
              </w:rPr>
              <w:t xml:space="preserve"> de trabajo</w:t>
            </w:r>
          </w:p>
        </w:tc>
        <w:tc>
          <w:tcPr>
            <w:tcW w:w="69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54218C" w:rsidRPr="00D105D1" w:rsidRDefault="005D152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Placa</w:t>
            </w:r>
          </w:p>
        </w:tc>
      </w:tr>
      <w:tr w:rsidR="0054218C" w:rsidRPr="00D105D1" w:rsidTr="003D1148">
        <w:trPr>
          <w:trHeight w:val="409"/>
          <w:jc w:val="center"/>
        </w:trPr>
        <w:tc>
          <w:tcPr>
            <w:tcW w:w="1864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54218C" w:rsidRPr="00D105D1" w:rsidRDefault="0054218C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54218C" w:rsidRPr="00D105D1" w:rsidRDefault="005D152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Blanda</w:t>
            </w:r>
            <w:r w:rsidR="0054218C" w:rsidRPr="00D105D1">
              <w:rPr>
                <w:rFonts w:eastAsia="Times New Roman" w:cs="Arial"/>
                <w:bCs/>
                <w:szCs w:val="24"/>
                <w:lang w:eastAsia="es-CO"/>
              </w:rPr>
              <w:t xml:space="preserve"> (B)</w:t>
            </w:r>
            <w:r w:rsidR="0042758D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54218C" w:rsidRPr="00D105D1" w:rsidRDefault="005D152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Dura</w:t>
            </w:r>
            <w:r w:rsidR="0054218C" w:rsidRPr="00D105D1">
              <w:rPr>
                <w:rFonts w:eastAsia="Times New Roman" w:cs="Arial"/>
                <w:bCs/>
                <w:szCs w:val="24"/>
                <w:lang w:eastAsia="es-CO"/>
              </w:rPr>
              <w:t xml:space="preserve"> (D)</w:t>
            </w:r>
            <w:r w:rsidR="0042758D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4218C" w:rsidRPr="00D105D1" w:rsidRDefault="005D152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Sin p</w:t>
            </w: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laca</w:t>
            </w:r>
            <w:r w:rsidR="0042758D">
              <w:rPr>
                <w:rFonts w:eastAsia="Times New Roman" w:cs="Arial"/>
                <w:bCs/>
                <w:szCs w:val="24"/>
                <w:lang w:eastAsia="es-CO"/>
              </w:rPr>
              <w:t>(S)*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4218C" w:rsidRPr="00D105D1" w:rsidRDefault="0054218C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Total general</w:t>
            </w:r>
            <w:r w:rsidR="0042758D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</w:tr>
      <w:tr w:rsidR="0054218C" w:rsidRPr="00D105D1" w:rsidTr="003D1148">
        <w:trPr>
          <w:trHeight w:val="300"/>
          <w:jc w:val="center"/>
        </w:trPr>
        <w:tc>
          <w:tcPr>
            <w:tcW w:w="1864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54218C" w:rsidRPr="00D105D1" w:rsidRDefault="0054218C" w:rsidP="003D1148">
            <w:pPr>
              <w:spacing w:after="100" w:afterAutospacing="1" w:line="240" w:lineRule="auto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GA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1,48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2,22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3,70</w:t>
            </w:r>
          </w:p>
        </w:tc>
      </w:tr>
      <w:tr w:rsidR="0054218C" w:rsidRPr="00D105D1" w:rsidTr="003D1148">
        <w:trPr>
          <w:trHeight w:val="300"/>
          <w:jc w:val="center"/>
        </w:trPr>
        <w:tc>
          <w:tcPr>
            <w:tcW w:w="1864" w:type="dxa"/>
            <w:shd w:val="clear" w:color="auto" w:fill="FFFFFF" w:themeFill="background1"/>
            <w:noWrap/>
            <w:hideMark/>
          </w:tcPr>
          <w:p w:rsidR="0054218C" w:rsidRPr="00D105D1" w:rsidRDefault="0054218C" w:rsidP="003D1148">
            <w:pPr>
              <w:spacing w:after="100" w:afterAutospacing="1" w:line="240" w:lineRule="auto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GAP</w:t>
            </w:r>
          </w:p>
        </w:tc>
        <w:tc>
          <w:tcPr>
            <w:tcW w:w="1647" w:type="dxa"/>
            <w:shd w:val="clear" w:color="auto" w:fill="FFFFFF" w:themeFill="background1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1,48</w:t>
            </w:r>
          </w:p>
        </w:tc>
        <w:tc>
          <w:tcPr>
            <w:tcW w:w="1417" w:type="dxa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0,74</w:t>
            </w:r>
          </w:p>
        </w:tc>
        <w:tc>
          <w:tcPr>
            <w:tcW w:w="1843" w:type="dxa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2,22</w:t>
            </w:r>
          </w:p>
        </w:tc>
        <w:tc>
          <w:tcPr>
            <w:tcW w:w="2018" w:type="dxa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4,44</w:t>
            </w:r>
          </w:p>
        </w:tc>
      </w:tr>
      <w:tr w:rsidR="0054218C" w:rsidRPr="00D105D1" w:rsidTr="003D1148">
        <w:trPr>
          <w:trHeight w:val="300"/>
          <w:jc w:val="center"/>
        </w:trPr>
        <w:tc>
          <w:tcPr>
            <w:tcW w:w="1864" w:type="dxa"/>
            <w:shd w:val="clear" w:color="auto" w:fill="FFFFFF" w:themeFill="background1"/>
            <w:noWrap/>
            <w:hideMark/>
          </w:tcPr>
          <w:p w:rsidR="0054218C" w:rsidRPr="00D105D1" w:rsidRDefault="0054218C" w:rsidP="003D1148">
            <w:pPr>
              <w:spacing w:after="100" w:afterAutospacing="1" w:line="240" w:lineRule="auto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GAPM</w:t>
            </w:r>
          </w:p>
        </w:tc>
        <w:tc>
          <w:tcPr>
            <w:tcW w:w="1647" w:type="dxa"/>
            <w:shd w:val="clear" w:color="auto" w:fill="FFFFFF" w:themeFill="background1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28,15</w:t>
            </w:r>
          </w:p>
        </w:tc>
        <w:tc>
          <w:tcPr>
            <w:tcW w:w="1417" w:type="dxa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22,96</w:t>
            </w:r>
          </w:p>
        </w:tc>
        <w:tc>
          <w:tcPr>
            <w:tcW w:w="1843" w:type="dxa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25,93</w:t>
            </w:r>
          </w:p>
        </w:tc>
        <w:tc>
          <w:tcPr>
            <w:tcW w:w="2018" w:type="dxa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77,04</w:t>
            </w:r>
          </w:p>
        </w:tc>
      </w:tr>
      <w:tr w:rsidR="0054218C" w:rsidRPr="00D105D1" w:rsidTr="003D1148">
        <w:trPr>
          <w:trHeight w:val="300"/>
          <w:jc w:val="center"/>
        </w:trPr>
        <w:tc>
          <w:tcPr>
            <w:tcW w:w="1864" w:type="dxa"/>
            <w:shd w:val="clear" w:color="auto" w:fill="FFFFFF" w:themeFill="background1"/>
            <w:noWrap/>
            <w:hideMark/>
          </w:tcPr>
          <w:p w:rsidR="0054218C" w:rsidRPr="00D105D1" w:rsidRDefault="0054218C" w:rsidP="003D1148">
            <w:pPr>
              <w:spacing w:after="100" w:afterAutospacing="1" w:line="240" w:lineRule="auto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GM</w:t>
            </w:r>
          </w:p>
        </w:tc>
        <w:tc>
          <w:tcPr>
            <w:tcW w:w="1647" w:type="dxa"/>
            <w:shd w:val="clear" w:color="auto" w:fill="FFFFFF" w:themeFill="background1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2,96</w:t>
            </w:r>
          </w:p>
        </w:tc>
        <w:tc>
          <w:tcPr>
            <w:tcW w:w="1417" w:type="dxa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5,93</w:t>
            </w:r>
          </w:p>
        </w:tc>
        <w:tc>
          <w:tcPr>
            <w:tcW w:w="1843" w:type="dxa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2,22</w:t>
            </w:r>
          </w:p>
        </w:tc>
        <w:tc>
          <w:tcPr>
            <w:tcW w:w="2018" w:type="dxa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11,11</w:t>
            </w:r>
          </w:p>
        </w:tc>
      </w:tr>
      <w:tr w:rsidR="0054218C" w:rsidRPr="00D105D1" w:rsidTr="003D1148">
        <w:trPr>
          <w:trHeight w:val="450"/>
          <w:jc w:val="center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54218C" w:rsidRPr="00D105D1" w:rsidRDefault="0054218C" w:rsidP="003D1148">
            <w:pPr>
              <w:spacing w:after="100" w:afterAutospacing="1" w:line="240" w:lineRule="auto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GPM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0,74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2,22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0,74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3,70</w:t>
            </w:r>
          </w:p>
        </w:tc>
      </w:tr>
      <w:tr w:rsidR="0054218C" w:rsidRPr="00D105D1" w:rsidTr="003D1148">
        <w:trPr>
          <w:trHeight w:val="300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54218C" w:rsidRPr="00D105D1" w:rsidRDefault="0054218C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 xml:space="preserve">Total 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33,33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33,33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33,3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4218C" w:rsidRPr="00D105D1" w:rsidRDefault="0042758D" w:rsidP="0054218C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100,00</w:t>
            </w:r>
          </w:p>
        </w:tc>
      </w:tr>
    </w:tbl>
    <w:p w:rsidR="0042758D" w:rsidRDefault="0042758D" w:rsidP="004275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Cs/>
          <w:sz w:val="24"/>
          <w:szCs w:val="24"/>
          <w:lang w:eastAsia="es-CO"/>
        </w:rPr>
        <w:t>*Valores presentados en porcentajes</w:t>
      </w:r>
    </w:p>
    <w:p w:rsidR="0054218C" w:rsidRDefault="001F3893" w:rsidP="004275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Cs/>
          <w:sz w:val="24"/>
          <w:szCs w:val="24"/>
          <w:lang w:eastAsia="es-CO"/>
        </w:rPr>
        <w:t>Exacta de Fischer Valor p= 0,</w:t>
      </w:r>
      <w:r w:rsidR="0054218C" w:rsidRPr="00D105D1">
        <w:rPr>
          <w:rFonts w:ascii="Arial" w:eastAsia="Times New Roman" w:hAnsi="Arial" w:cs="Arial"/>
          <w:bCs/>
          <w:sz w:val="24"/>
          <w:szCs w:val="24"/>
          <w:lang w:eastAsia="es-CO"/>
        </w:rPr>
        <w:t>364</w:t>
      </w:r>
    </w:p>
    <w:p w:rsidR="0042758D" w:rsidRPr="00D105D1" w:rsidRDefault="0042758D" w:rsidP="008A1CC3">
      <w:pPr>
        <w:spacing w:after="0" w:line="48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BF66FD" w:rsidRPr="00D105D1" w:rsidRDefault="00BF66FD" w:rsidP="00BF66F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54218C" w:rsidRPr="00D105D1" w:rsidRDefault="0054218C">
      <w:pPr>
        <w:spacing w:after="160" w:line="259" w:lineRule="auto"/>
        <w:rPr>
          <w:rFonts w:ascii="Arial" w:hAnsi="Arial" w:cs="Arial"/>
          <w:lang w:val="es-ES"/>
        </w:rPr>
      </w:pPr>
      <w:r w:rsidRPr="00D105D1">
        <w:rPr>
          <w:rFonts w:ascii="Arial" w:hAnsi="Arial" w:cs="Arial"/>
          <w:lang w:val="es-ES"/>
        </w:rPr>
        <w:br w:type="page"/>
      </w:r>
    </w:p>
    <w:p w:rsidR="0054218C" w:rsidRPr="00D105D1" w:rsidRDefault="0054218C">
      <w:pPr>
        <w:spacing w:after="160" w:line="259" w:lineRule="auto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54218C" w:rsidRPr="000B52AF" w:rsidRDefault="0054218C" w:rsidP="0054218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0B52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Tabla </w:t>
      </w:r>
      <w:r w:rsidR="00B50C93" w:rsidRPr="000B52AF">
        <w:rPr>
          <w:rFonts w:ascii="Arial" w:eastAsia="Times New Roman" w:hAnsi="Arial" w:cs="Arial"/>
          <w:bCs/>
          <w:sz w:val="24"/>
          <w:szCs w:val="24"/>
          <w:lang w:eastAsia="es-CO"/>
        </w:rPr>
        <w:t>2</w:t>
      </w:r>
      <w:r w:rsidRPr="000B52AF">
        <w:rPr>
          <w:rFonts w:ascii="Arial" w:eastAsia="Times New Roman" w:hAnsi="Arial" w:cs="Arial"/>
          <w:bCs/>
          <w:sz w:val="24"/>
          <w:szCs w:val="24"/>
          <w:lang w:eastAsia="es-CO"/>
        </w:rPr>
        <w:t>. Análisis cualitativo del patrón</w:t>
      </w:r>
      <w:r w:rsidR="00E17C35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de desgaste del área de no trabajo</w:t>
      </w:r>
    </w:p>
    <w:p w:rsidR="0054218C" w:rsidRPr="000B52AF" w:rsidRDefault="0054218C" w:rsidP="0054218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1616"/>
        <w:gridCol w:w="1390"/>
        <w:gridCol w:w="1754"/>
        <w:gridCol w:w="194"/>
        <w:gridCol w:w="1671"/>
      </w:tblGrid>
      <w:tr w:rsidR="0054218C" w:rsidRPr="000B52AF" w:rsidTr="00E01EFA">
        <w:trPr>
          <w:trHeight w:val="443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18C" w:rsidRPr="000B52AF" w:rsidRDefault="00E17C35" w:rsidP="005421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s-CO"/>
              </w:rPr>
              <w:t>Contactos no trabajo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5D152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Placa</w:t>
            </w:r>
          </w:p>
        </w:tc>
      </w:tr>
      <w:tr w:rsidR="0054218C" w:rsidRPr="000B52AF" w:rsidTr="00E01EFA">
        <w:trPr>
          <w:trHeight w:val="434"/>
          <w:jc w:val="center"/>
        </w:trPr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18C" w:rsidRPr="000B52AF" w:rsidRDefault="0054218C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5D152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Blanda (B)</w:t>
            </w:r>
            <w:r w:rsidR="00E01EFA" w:rsidRPr="000B52AF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5D152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Dura (D)</w:t>
            </w:r>
            <w:r w:rsidR="00E01EFA" w:rsidRPr="000B52AF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18C" w:rsidRPr="000B52AF" w:rsidRDefault="005D152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Sin placa (S)</w:t>
            </w:r>
            <w:r w:rsidR="00E01EFA" w:rsidRPr="000B52AF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E01EFA" w:rsidP="00E01EFA">
            <w:pPr>
              <w:spacing w:after="0" w:line="240" w:lineRule="auto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 xml:space="preserve">Total </w:t>
            </w:r>
            <w:r w:rsidR="0054218C" w:rsidRPr="000B52AF">
              <w:rPr>
                <w:rFonts w:eastAsia="Times New Roman" w:cs="Arial"/>
                <w:bCs/>
                <w:szCs w:val="24"/>
                <w:lang w:eastAsia="es-CO"/>
              </w:rPr>
              <w:t>general</w:t>
            </w: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</w:tr>
      <w:tr w:rsidR="0054218C" w:rsidRPr="000B52AF" w:rsidTr="00E01EFA">
        <w:trPr>
          <w:trHeight w:val="580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54218C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CM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42758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8,15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42758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5,19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42758D" w:rsidP="00E01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hell Dlg 2" w:hAnsi="MS Shell Dlg 2" w:cs="MS Shell Dlg 2"/>
                <w:szCs w:val="24"/>
                <w:lang w:val="en-US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14,81</w:t>
            </w:r>
            <w:r w:rsidR="00E01EFA" w:rsidRPr="000B52AF">
              <w:rPr>
                <w:rFonts w:cs="Arial"/>
                <w:color w:val="FF0000"/>
                <w:szCs w:val="24"/>
                <w:vertAlign w:val="superscript"/>
              </w:rPr>
              <w:t>§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42758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28,15</w:t>
            </w:r>
          </w:p>
        </w:tc>
      </w:tr>
      <w:tr w:rsidR="0054218C" w:rsidRPr="000B52AF" w:rsidTr="00E01EFA">
        <w:trPr>
          <w:trHeight w:val="362"/>
          <w:jc w:val="center"/>
        </w:trPr>
        <w:tc>
          <w:tcPr>
            <w:tcW w:w="176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54218C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DM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42758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25,19</w:t>
            </w:r>
            <w:r w:rsidR="000B52AF" w:rsidRPr="000B52AF">
              <w:rPr>
                <w:rFonts w:cs="Arial"/>
                <w:color w:val="FF0000"/>
                <w:szCs w:val="24"/>
                <w:vertAlign w:val="superscript"/>
              </w:rPr>
              <w:t>§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42758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28,15</w:t>
            </w:r>
            <w:r w:rsidR="000B52AF" w:rsidRPr="000B52AF">
              <w:rPr>
                <w:rFonts w:cs="Arial"/>
                <w:color w:val="FF0000"/>
                <w:szCs w:val="24"/>
                <w:vertAlign w:val="superscript"/>
              </w:rPr>
              <w:t>§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42758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18,52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218C" w:rsidRPr="000B52AF" w:rsidRDefault="0042758D" w:rsidP="0054218C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0B52AF">
              <w:rPr>
                <w:rFonts w:eastAsia="Times New Roman" w:cs="Arial"/>
                <w:bCs/>
                <w:szCs w:val="24"/>
                <w:lang w:eastAsia="es-CO"/>
              </w:rPr>
              <w:t>71,85</w:t>
            </w:r>
          </w:p>
        </w:tc>
      </w:tr>
    </w:tbl>
    <w:p w:rsidR="00E01EFA" w:rsidRPr="000B52AF" w:rsidRDefault="00E01EFA" w:rsidP="00E01E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0B52AF">
        <w:rPr>
          <w:rFonts w:ascii="Arial" w:eastAsia="Times New Roman" w:hAnsi="Arial" w:cs="Arial"/>
          <w:bCs/>
          <w:sz w:val="24"/>
          <w:szCs w:val="24"/>
          <w:lang w:eastAsia="es-CO"/>
        </w:rPr>
        <w:t>*Valores presentados en porcentajes</w:t>
      </w:r>
    </w:p>
    <w:p w:rsidR="00B50C93" w:rsidRPr="000B52AF" w:rsidRDefault="0054218C" w:rsidP="00E01E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0B52AF">
        <w:rPr>
          <w:rFonts w:ascii="Arial" w:eastAsia="Times New Roman" w:hAnsi="Arial" w:cs="Arial"/>
          <w:bCs/>
          <w:sz w:val="24"/>
          <w:szCs w:val="24"/>
          <w:lang w:eastAsia="es-CO"/>
        </w:rPr>
        <w:t>Chi cuadrado Valor p=</w:t>
      </w:r>
      <w:r w:rsidR="001F3893"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  <w:t>0,</w:t>
      </w:r>
      <w:r w:rsidRPr="000B52AF"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  <w:t xml:space="preserve">008  </w:t>
      </w:r>
      <w:r w:rsidR="000B52AF" w:rsidRPr="000B52AF">
        <w:rPr>
          <w:rFonts w:ascii="Arial" w:hAnsi="Arial" w:cs="Arial"/>
          <w:color w:val="FF0000"/>
          <w:sz w:val="24"/>
          <w:szCs w:val="24"/>
          <w:vertAlign w:val="superscript"/>
        </w:rPr>
        <w:t>§</w:t>
      </w:r>
      <w:r w:rsidRPr="000B52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Chi cuadrado Valor </w:t>
      </w:r>
      <w:r w:rsidR="001F3893"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  <w:t>p&lt;0,</w:t>
      </w:r>
      <w:r w:rsidRPr="000B52AF"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  <w:t>05</w:t>
      </w:r>
    </w:p>
    <w:p w:rsidR="008A1CC3" w:rsidRPr="00D105D1" w:rsidRDefault="00B50C93" w:rsidP="00E01EFA">
      <w:pPr>
        <w:spacing w:after="16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D105D1">
        <w:rPr>
          <w:rFonts w:ascii="Arial" w:eastAsia="Times New Roman" w:hAnsi="Arial" w:cs="Arial"/>
          <w:bCs/>
          <w:sz w:val="24"/>
          <w:szCs w:val="24"/>
          <w:lang w:eastAsia="es-CO"/>
        </w:rPr>
        <w:br w:type="page"/>
      </w:r>
      <w:r w:rsidR="008A1CC3" w:rsidRPr="00D105D1">
        <w:rPr>
          <w:rFonts w:ascii="Arial" w:eastAsia="Times New Roman" w:hAnsi="Arial" w:cs="Arial"/>
          <w:bCs/>
          <w:sz w:val="24"/>
          <w:szCs w:val="24"/>
          <w:lang w:eastAsia="es-CO"/>
        </w:rPr>
        <w:lastRenderedPageBreak/>
        <w:t>Tabla 3. Patrón total de desgaste por placa</w:t>
      </w:r>
    </w:p>
    <w:p w:rsidR="008A1CC3" w:rsidRPr="00D105D1" w:rsidRDefault="008A1CC3" w:rsidP="008A1CC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tbl>
      <w:tblPr>
        <w:tblStyle w:val="Tablaconcuadrcula"/>
        <w:tblW w:w="8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1688"/>
        <w:gridCol w:w="1471"/>
        <w:gridCol w:w="1872"/>
        <w:gridCol w:w="2140"/>
      </w:tblGrid>
      <w:tr w:rsidR="008A1CC3" w:rsidRPr="00D105D1" w:rsidTr="0042758D">
        <w:trPr>
          <w:trHeight w:val="460"/>
          <w:jc w:val="center"/>
        </w:trPr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CC3" w:rsidRPr="00797CC7" w:rsidRDefault="005D152D" w:rsidP="008A1C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797CC7">
              <w:rPr>
                <w:rFonts w:eastAsia="Times New Roman" w:cs="Arial"/>
                <w:b/>
                <w:bCs/>
                <w:szCs w:val="24"/>
                <w:lang w:eastAsia="es-CO"/>
              </w:rPr>
              <w:t>Guía total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5D152D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Placa</w:t>
            </w:r>
          </w:p>
        </w:tc>
      </w:tr>
      <w:tr w:rsidR="008A1CC3" w:rsidRPr="00D105D1" w:rsidTr="0042758D">
        <w:trPr>
          <w:trHeight w:val="460"/>
          <w:jc w:val="center"/>
        </w:trPr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CC3" w:rsidRPr="00D105D1" w:rsidRDefault="008A1CC3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797CC7" w:rsidRDefault="005D152D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797CC7">
              <w:rPr>
                <w:rFonts w:eastAsia="Times New Roman" w:cs="Arial"/>
                <w:bCs/>
                <w:szCs w:val="24"/>
                <w:lang w:eastAsia="es-CO"/>
              </w:rPr>
              <w:t xml:space="preserve">Blanda </w:t>
            </w:r>
            <w:r>
              <w:rPr>
                <w:rFonts w:eastAsia="Times New Roman" w:cs="Arial"/>
                <w:bCs/>
                <w:szCs w:val="24"/>
                <w:lang w:eastAsia="es-CO"/>
              </w:rPr>
              <w:t>(B</w:t>
            </w:r>
            <w:r w:rsidRPr="00797CC7">
              <w:rPr>
                <w:rFonts w:eastAsia="Times New Roman" w:cs="Arial"/>
                <w:bCs/>
                <w:szCs w:val="24"/>
                <w:lang w:eastAsia="es-CO"/>
              </w:rPr>
              <w:t>)</w:t>
            </w:r>
            <w:r w:rsidR="000B52AF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797CC7" w:rsidRDefault="005D152D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797CC7">
              <w:rPr>
                <w:rFonts w:eastAsia="Times New Roman" w:cs="Arial"/>
                <w:bCs/>
                <w:szCs w:val="24"/>
                <w:lang w:eastAsia="es-CO"/>
              </w:rPr>
              <w:t xml:space="preserve">Dura </w:t>
            </w:r>
            <w:r>
              <w:rPr>
                <w:rFonts w:eastAsia="Times New Roman" w:cs="Arial"/>
                <w:bCs/>
                <w:szCs w:val="24"/>
                <w:lang w:eastAsia="es-CO"/>
              </w:rPr>
              <w:t>(D</w:t>
            </w:r>
            <w:r w:rsidRPr="00797CC7">
              <w:rPr>
                <w:rFonts w:eastAsia="Times New Roman" w:cs="Arial"/>
                <w:bCs/>
                <w:szCs w:val="24"/>
                <w:lang w:eastAsia="es-CO"/>
              </w:rPr>
              <w:t>)</w:t>
            </w:r>
            <w:r w:rsidR="000B52AF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CC3" w:rsidRPr="00797CC7" w:rsidRDefault="005D152D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797CC7">
              <w:rPr>
                <w:rFonts w:eastAsia="Times New Roman" w:cs="Arial"/>
                <w:bCs/>
                <w:szCs w:val="24"/>
                <w:lang w:eastAsia="es-CO"/>
              </w:rPr>
              <w:t xml:space="preserve">Sin </w:t>
            </w:r>
            <w:r>
              <w:rPr>
                <w:rFonts w:eastAsia="Times New Roman" w:cs="Arial"/>
                <w:bCs/>
                <w:szCs w:val="24"/>
                <w:lang w:eastAsia="es-CO"/>
              </w:rPr>
              <w:t>placa (S</w:t>
            </w:r>
            <w:r w:rsidRPr="00797CC7">
              <w:rPr>
                <w:rFonts w:eastAsia="Times New Roman" w:cs="Arial"/>
                <w:bCs/>
                <w:szCs w:val="24"/>
                <w:lang w:eastAsia="es-CO"/>
              </w:rPr>
              <w:t>)</w:t>
            </w:r>
            <w:r w:rsidR="000B52AF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797CC7" w:rsidRDefault="008A1CC3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797CC7">
              <w:rPr>
                <w:rFonts w:eastAsia="Times New Roman" w:cs="Arial"/>
                <w:bCs/>
                <w:szCs w:val="24"/>
                <w:lang w:eastAsia="es-CO"/>
              </w:rPr>
              <w:t>Total general</w:t>
            </w:r>
            <w:r w:rsidR="000B52AF">
              <w:rPr>
                <w:rFonts w:eastAsia="Times New Roman" w:cs="Arial"/>
                <w:bCs/>
                <w:szCs w:val="24"/>
                <w:lang w:eastAsia="es-CO"/>
              </w:rPr>
              <w:t>*</w:t>
            </w:r>
          </w:p>
        </w:tc>
      </w:tr>
      <w:tr w:rsidR="008A1CC3" w:rsidRPr="00D105D1" w:rsidTr="0042758D">
        <w:trPr>
          <w:trHeight w:val="460"/>
          <w:jc w:val="center"/>
        </w:trPr>
        <w:tc>
          <w:tcPr>
            <w:tcW w:w="117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8A1CC3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GACM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0,00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1,48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1,48</w:t>
            </w:r>
          </w:p>
        </w:tc>
      </w:tr>
      <w:tr w:rsidR="008A1CC3" w:rsidRPr="00D105D1" w:rsidTr="0042758D">
        <w:trPr>
          <w:trHeight w:val="460"/>
          <w:jc w:val="center"/>
        </w:trPr>
        <w:tc>
          <w:tcPr>
            <w:tcW w:w="1172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8A1CC3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GADM</w:t>
            </w:r>
          </w:p>
        </w:tc>
        <w:tc>
          <w:tcPr>
            <w:tcW w:w="1688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0,00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1,48</w:t>
            </w:r>
          </w:p>
        </w:tc>
        <w:tc>
          <w:tcPr>
            <w:tcW w:w="1872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2,22</w:t>
            </w:r>
          </w:p>
        </w:tc>
        <w:tc>
          <w:tcPr>
            <w:tcW w:w="2140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3,70</w:t>
            </w:r>
          </w:p>
        </w:tc>
      </w:tr>
      <w:tr w:rsidR="008A1CC3" w:rsidRPr="00D105D1" w:rsidTr="0042758D">
        <w:trPr>
          <w:trHeight w:val="460"/>
          <w:jc w:val="center"/>
        </w:trPr>
        <w:tc>
          <w:tcPr>
            <w:tcW w:w="1172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8A1CC3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GMCM</w:t>
            </w:r>
          </w:p>
        </w:tc>
        <w:tc>
          <w:tcPr>
            <w:tcW w:w="1688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7,41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4,44</w:t>
            </w:r>
          </w:p>
        </w:tc>
        <w:tc>
          <w:tcPr>
            <w:tcW w:w="1872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9,63</w:t>
            </w:r>
          </w:p>
        </w:tc>
        <w:tc>
          <w:tcPr>
            <w:tcW w:w="2140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21,48</w:t>
            </w:r>
          </w:p>
        </w:tc>
      </w:tr>
      <w:tr w:rsidR="008A1CC3" w:rsidRPr="00D105D1" w:rsidTr="0042758D">
        <w:trPr>
          <w:trHeight w:val="460"/>
          <w:jc w:val="center"/>
        </w:trPr>
        <w:tc>
          <w:tcPr>
            <w:tcW w:w="1172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8A1CC3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GMDM</w:t>
            </w:r>
          </w:p>
        </w:tc>
        <w:tc>
          <w:tcPr>
            <w:tcW w:w="1688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24,44</w:t>
            </w:r>
            <w:r w:rsidRPr="00E01EFA">
              <w:rPr>
                <w:rFonts w:cs="Arial"/>
                <w:color w:val="FF0000"/>
                <w:sz w:val="26"/>
                <w:szCs w:val="26"/>
                <w:vertAlign w:val="superscript"/>
              </w:rPr>
              <w:t>§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26,67</w:t>
            </w:r>
            <w:r w:rsidRPr="00E01EFA">
              <w:rPr>
                <w:rFonts w:cs="Arial"/>
                <w:color w:val="FF0000"/>
                <w:sz w:val="26"/>
                <w:szCs w:val="26"/>
                <w:vertAlign w:val="superscript"/>
              </w:rPr>
              <w:t>§</w:t>
            </w:r>
          </w:p>
        </w:tc>
        <w:tc>
          <w:tcPr>
            <w:tcW w:w="1872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17,04</w:t>
            </w:r>
          </w:p>
        </w:tc>
        <w:tc>
          <w:tcPr>
            <w:tcW w:w="2140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68,15</w:t>
            </w:r>
          </w:p>
        </w:tc>
      </w:tr>
      <w:tr w:rsidR="008A1CC3" w:rsidRPr="00D105D1" w:rsidTr="0042758D">
        <w:trPr>
          <w:trHeight w:val="460"/>
          <w:jc w:val="center"/>
        </w:trPr>
        <w:tc>
          <w:tcPr>
            <w:tcW w:w="1172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8A1CC3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GPCM</w:t>
            </w:r>
          </w:p>
        </w:tc>
        <w:tc>
          <w:tcPr>
            <w:tcW w:w="1688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0,74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0,74</w:t>
            </w:r>
          </w:p>
        </w:tc>
        <w:tc>
          <w:tcPr>
            <w:tcW w:w="1872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2,96</w:t>
            </w:r>
          </w:p>
        </w:tc>
        <w:tc>
          <w:tcPr>
            <w:tcW w:w="2140" w:type="dxa"/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4,44</w:t>
            </w:r>
          </w:p>
        </w:tc>
      </w:tr>
      <w:tr w:rsidR="008A1CC3" w:rsidRPr="00D105D1" w:rsidTr="0042758D">
        <w:trPr>
          <w:trHeight w:val="460"/>
          <w:jc w:val="center"/>
        </w:trPr>
        <w:tc>
          <w:tcPr>
            <w:tcW w:w="117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8A1CC3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 w:rsidRPr="00D105D1">
              <w:rPr>
                <w:rFonts w:eastAsia="Times New Roman" w:cs="Arial"/>
                <w:bCs/>
                <w:szCs w:val="24"/>
                <w:lang w:eastAsia="es-CO"/>
              </w:rPr>
              <w:t>GPDM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0,74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0,00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1CC3" w:rsidRPr="00D105D1" w:rsidRDefault="000B52AF" w:rsidP="008A1CC3">
            <w:pPr>
              <w:spacing w:after="0" w:line="240" w:lineRule="auto"/>
              <w:jc w:val="center"/>
              <w:rPr>
                <w:rFonts w:eastAsia="Times New Roman" w:cs="Arial"/>
                <w:bCs/>
                <w:szCs w:val="24"/>
                <w:lang w:eastAsia="es-CO"/>
              </w:rPr>
            </w:pPr>
            <w:r>
              <w:rPr>
                <w:rFonts w:eastAsia="Times New Roman" w:cs="Arial"/>
                <w:bCs/>
                <w:szCs w:val="24"/>
                <w:lang w:eastAsia="es-CO"/>
              </w:rPr>
              <w:t>0,74</w:t>
            </w:r>
          </w:p>
        </w:tc>
      </w:tr>
    </w:tbl>
    <w:p w:rsidR="000B52AF" w:rsidRDefault="000B52AF" w:rsidP="000B52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0B52AF">
        <w:rPr>
          <w:rFonts w:ascii="Arial" w:eastAsia="Times New Roman" w:hAnsi="Arial" w:cs="Arial"/>
          <w:bCs/>
          <w:sz w:val="24"/>
          <w:szCs w:val="24"/>
          <w:lang w:eastAsia="es-CO"/>
        </w:rPr>
        <w:t>*Valores presentados en porcentajes</w:t>
      </w:r>
    </w:p>
    <w:p w:rsidR="008A1CC3" w:rsidRPr="00D105D1" w:rsidRDefault="008A1CC3" w:rsidP="000B52AF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</w:pPr>
      <w:r w:rsidRPr="00D105D1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Exacta de Fisher Valor p= </w:t>
      </w:r>
      <w:r w:rsidR="001F3893"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  <w:t>0,</w:t>
      </w:r>
      <w:r w:rsidRPr="00D105D1"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  <w:t xml:space="preserve">039      </w:t>
      </w:r>
      <w:r w:rsidR="000B52AF" w:rsidRPr="00E01EFA">
        <w:rPr>
          <w:rFonts w:ascii="Arial" w:hAnsi="Arial" w:cs="Arial"/>
          <w:color w:val="FF0000"/>
          <w:sz w:val="26"/>
          <w:szCs w:val="26"/>
          <w:vertAlign w:val="superscript"/>
        </w:rPr>
        <w:t>§</w:t>
      </w:r>
      <w:r w:rsidRPr="00D105D1">
        <w:rPr>
          <w:rFonts w:ascii="Arial" w:eastAsia="Times New Roman" w:hAnsi="Arial" w:cs="Arial"/>
          <w:bCs/>
          <w:sz w:val="24"/>
          <w:szCs w:val="24"/>
          <w:lang w:eastAsia="es-CO"/>
        </w:rPr>
        <w:t>Chi cuadrado Valor p&lt;</w:t>
      </w:r>
      <w:r w:rsidR="001F3893"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  <w:t>0,</w:t>
      </w:r>
      <w:r w:rsidRPr="00D105D1"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  <w:t>05</w:t>
      </w:r>
    </w:p>
    <w:p w:rsidR="00B50C93" w:rsidRPr="00D105D1" w:rsidRDefault="00B50C93" w:rsidP="000B52AF">
      <w:pPr>
        <w:spacing w:after="160" w:line="240" w:lineRule="auto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B50C93" w:rsidRPr="00D105D1" w:rsidRDefault="00B50C93" w:rsidP="00B50C9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B50C93" w:rsidRPr="00D105D1" w:rsidRDefault="00B50C93" w:rsidP="00B50C9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B50C93" w:rsidRPr="00D105D1" w:rsidRDefault="00B50C93" w:rsidP="00B50C9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54218C" w:rsidRPr="00D105D1" w:rsidRDefault="0054218C" w:rsidP="0054218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54218C" w:rsidRPr="00D105D1" w:rsidRDefault="0054218C" w:rsidP="0054218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D105D1" w:rsidRPr="00D105D1" w:rsidRDefault="00D105D1">
      <w:pPr>
        <w:spacing w:after="160" w:line="259" w:lineRule="auto"/>
        <w:rPr>
          <w:rFonts w:ascii="Arial" w:hAnsi="Arial" w:cs="Arial"/>
        </w:rPr>
      </w:pPr>
      <w:r w:rsidRPr="00D105D1">
        <w:rPr>
          <w:rFonts w:ascii="Arial" w:hAnsi="Arial" w:cs="Arial"/>
        </w:rPr>
        <w:br w:type="page"/>
      </w:r>
    </w:p>
    <w:p w:rsidR="00D105D1" w:rsidRDefault="00E774C9" w:rsidP="00D105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59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2243455</wp:posOffset>
                </wp:positionV>
                <wp:extent cx="1809750" cy="2190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4C9" w:rsidRPr="00E774C9" w:rsidRDefault="00E774C9" w:rsidP="00E774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E774C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 xml:space="preserve">Kruskal Wallis Valor </w:t>
                            </w:r>
                            <w:r w:rsidR="001F389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p=0,</w:t>
                            </w:r>
                            <w:r w:rsidRPr="00E774C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12</w:t>
                            </w:r>
                          </w:p>
                          <w:p w:rsidR="00E774C9" w:rsidRPr="00E774C9" w:rsidRDefault="00E774C9" w:rsidP="00E774C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left:0;text-align:left;margin-left:73.2pt;margin-top:176.65pt;width:142.5pt;height:17.2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" fillcolor="white [3201]" stroked="f" strokeweight=".5pt">
                <v:textbox>
                  <w:txbxContent>
                    <w:p w:rsidR="00E774C9" w:rsidRPr="00E774C9" w:rsidRDefault="00E774C9" w:rsidP="00E774C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</w:pPr>
                      <w:r w:rsidRPr="00E774C9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 xml:space="preserve">Kruskal Wallis Valor </w:t>
                      </w:r>
                      <w:r w:rsidR="001F389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p=0,</w:t>
                      </w:r>
                      <w:r w:rsidRPr="00E774C9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12</w:t>
                      </w:r>
                    </w:p>
                    <w:p w:rsidR="00E774C9" w:rsidRPr="00E774C9" w:rsidRDefault="00E774C9" w:rsidP="00E774C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5D1" w:rsidRPr="00D105D1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13372D11" wp14:editId="46C8AE28">
            <wp:extent cx="3810000" cy="2466975"/>
            <wp:effectExtent l="0" t="0" r="0" b="9525"/>
            <wp:docPr id="1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74C9" w:rsidRPr="00D105D1" w:rsidRDefault="00E774C9" w:rsidP="00E774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05D1">
        <w:rPr>
          <w:rFonts w:ascii="Arial" w:hAnsi="Arial" w:cs="Arial"/>
          <w:sz w:val="24"/>
          <w:szCs w:val="24"/>
        </w:rPr>
        <w:t>Figura 2. Mediana de  área por placa en trabajo</w:t>
      </w:r>
    </w:p>
    <w:p w:rsidR="00E774C9" w:rsidRDefault="00E774C9" w:rsidP="00D105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05D1" w:rsidRPr="001F77FA" w:rsidRDefault="00D105D1">
      <w:pPr>
        <w:spacing w:after="160" w:line="259" w:lineRule="auto"/>
        <w:rPr>
          <w:rFonts w:ascii="Arial" w:eastAsiaTheme="minorEastAsia" w:hAnsi="Arial" w:cs="Arial"/>
          <w:color w:val="000000" w:themeColor="text1"/>
          <w:lang w:eastAsia="ja-JP"/>
        </w:rPr>
      </w:pPr>
      <w:r w:rsidRPr="001F77FA">
        <w:rPr>
          <w:rFonts w:ascii="Arial" w:hAnsi="Arial" w:cs="Arial"/>
          <w:color w:val="000000" w:themeColor="text1"/>
        </w:rPr>
        <w:br w:type="page"/>
      </w:r>
    </w:p>
    <w:p w:rsidR="00D105D1" w:rsidRDefault="00AA35D9" w:rsidP="00D105D1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CDDB2" wp14:editId="5281A95D">
                <wp:simplePos x="0" y="0"/>
                <wp:positionH relativeFrom="column">
                  <wp:posOffset>3603625</wp:posOffset>
                </wp:positionH>
                <wp:positionV relativeFrom="paragraph">
                  <wp:posOffset>89696</wp:posOffset>
                </wp:positionV>
                <wp:extent cx="285750" cy="1252291"/>
                <wp:effectExtent l="0" t="83185" r="12065" b="12065"/>
                <wp:wrapNone/>
                <wp:docPr id="9" name="Abrir ll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25229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FC2E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9" o:spid="_x0000_s1026" type="#_x0000_t87" style="position:absolute;margin-left:283.75pt;margin-top:7.05pt;width:22.5pt;height:98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" adj="411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51E94" wp14:editId="267309C8">
                <wp:simplePos x="0" y="0"/>
                <wp:positionH relativeFrom="column">
                  <wp:posOffset>2067086</wp:posOffset>
                </wp:positionH>
                <wp:positionV relativeFrom="paragraph">
                  <wp:posOffset>82569</wp:posOffset>
                </wp:positionV>
                <wp:extent cx="285750" cy="1252291"/>
                <wp:effectExtent l="0" t="83185" r="12065" b="12065"/>
                <wp:wrapNone/>
                <wp:docPr id="7" name="Abri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25229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E635" id="Abrir llave 7" o:spid="_x0000_s1026" type="#_x0000_t87" style="position:absolute;margin-left:162.75pt;margin-top:6.5pt;width:22.5pt;height:98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" adj="411" strokecolor="black [3200]" strokeweight=".5pt">
                <v:stroke joinstyle="miter"/>
              </v:shape>
            </w:pict>
          </mc:Fallback>
        </mc:AlternateContent>
      </w:r>
    </w:p>
    <w:p w:rsidR="00AA35D9" w:rsidRDefault="00D105D1" w:rsidP="00D105D1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2EBC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6AD42113" wp14:editId="6705C997">
            <wp:extent cx="4552950" cy="3186752"/>
            <wp:effectExtent l="0" t="0" r="0" b="13970"/>
            <wp:docPr id="13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1EFA" w:rsidRDefault="00E01EFA" w:rsidP="00E01EFA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1EFA">
        <w:rPr>
          <w:rFonts w:ascii="Arial" w:hAnsi="Arial" w:cs="Arial"/>
          <w:sz w:val="24"/>
          <w:szCs w:val="24"/>
        </w:rPr>
        <w:t xml:space="preserve">Figura 3. </w:t>
      </w:r>
      <w:r w:rsidRPr="00D105D1">
        <w:rPr>
          <w:rFonts w:ascii="Arial" w:hAnsi="Arial" w:cs="Arial"/>
          <w:sz w:val="24"/>
          <w:szCs w:val="24"/>
        </w:rPr>
        <w:t>Medi</w:t>
      </w:r>
      <w:r w:rsidR="001C2636">
        <w:rPr>
          <w:rFonts w:ascii="Arial" w:hAnsi="Arial" w:cs="Arial"/>
          <w:sz w:val="24"/>
          <w:szCs w:val="24"/>
        </w:rPr>
        <w:t>ana de área por placa en no trabajo</w:t>
      </w:r>
    </w:p>
    <w:p w:rsidR="00E01EFA" w:rsidRDefault="00E01EFA" w:rsidP="00D105D1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35D9" w:rsidRDefault="00AA35D9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A35D9" w:rsidRDefault="00AA35D9" w:rsidP="00AA35D9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</w:p>
    <w:p w:rsidR="00AA35D9" w:rsidRDefault="00AA35D9" w:rsidP="00AA35D9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  <w:bookmarkStart w:id="0" w:name="_GoBack"/>
      <w:r w:rsidRPr="00FE2EBC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759ECFE" wp14:editId="0FE58B37">
            <wp:extent cx="4949687" cy="2822713"/>
            <wp:effectExtent l="0" t="0" r="3810" b="15875"/>
            <wp:docPr id="14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42758D" w:rsidRDefault="0042758D" w:rsidP="0042758D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  <w:r w:rsidRPr="00AA35D9">
        <w:rPr>
          <w:rFonts w:ascii="Arial" w:hAnsi="Arial" w:cs="Arial"/>
          <w:sz w:val="24"/>
          <w:szCs w:val="24"/>
        </w:rPr>
        <w:t xml:space="preserve">Figura 4. </w:t>
      </w:r>
      <w:r w:rsidRPr="00AA35D9">
        <w:rPr>
          <w:rFonts w:ascii="Arial" w:hAnsi="Arial" w:cs="Arial"/>
          <w:bCs/>
          <w:sz w:val="24"/>
          <w:szCs w:val="24"/>
          <w:lang w:val="es-MX"/>
        </w:rPr>
        <w:t>Mediana de área por guía en trabajo</w:t>
      </w:r>
    </w:p>
    <w:p w:rsidR="0042758D" w:rsidRPr="00AA35D9" w:rsidRDefault="0042758D" w:rsidP="00AA35D9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</w:p>
    <w:p w:rsidR="00D105D1" w:rsidRPr="00AA35D9" w:rsidRDefault="00D105D1" w:rsidP="00D105D1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AA35D9" w:rsidRDefault="00AA35D9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ja-JP"/>
        </w:rPr>
      </w:pPr>
      <w:r>
        <w:rPr>
          <w:rFonts w:ascii="Arial" w:hAnsi="Arial" w:cs="Arial"/>
        </w:rPr>
        <w:br w:type="page"/>
      </w:r>
    </w:p>
    <w:p w:rsidR="00D105D1" w:rsidRDefault="00797CC7" w:rsidP="00797CC7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FE2EBC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2E6ADC3B" wp14:editId="548F7F13">
            <wp:extent cx="5219700" cy="2752725"/>
            <wp:effectExtent l="0" t="0" r="0" b="9525"/>
            <wp:docPr id="16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2BDB" w:rsidRDefault="005F2BDB" w:rsidP="005F2BDB">
      <w:pPr>
        <w:tabs>
          <w:tab w:val="left" w:pos="220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  <w:r w:rsidRPr="00AA35D9">
        <w:rPr>
          <w:rFonts w:ascii="Arial" w:hAnsi="Arial" w:cs="Arial"/>
          <w:sz w:val="24"/>
          <w:szCs w:val="24"/>
        </w:rPr>
        <w:t xml:space="preserve">Figura 5. </w:t>
      </w:r>
      <w:r w:rsidRPr="00AA35D9">
        <w:rPr>
          <w:rFonts w:ascii="Arial" w:hAnsi="Arial" w:cs="Arial"/>
          <w:bCs/>
          <w:sz w:val="24"/>
          <w:szCs w:val="24"/>
          <w:lang w:val="es-MX"/>
        </w:rPr>
        <w:t>Med</w:t>
      </w:r>
      <w:r w:rsidR="004203C8">
        <w:rPr>
          <w:rFonts w:ascii="Arial" w:hAnsi="Arial" w:cs="Arial"/>
          <w:bCs/>
          <w:sz w:val="24"/>
          <w:szCs w:val="24"/>
          <w:lang w:val="es-MX"/>
        </w:rPr>
        <w:t>iana de área por guía en no trabajo</w:t>
      </w:r>
    </w:p>
    <w:p w:rsidR="005F2BDB" w:rsidRPr="005F2BDB" w:rsidRDefault="005F2BDB" w:rsidP="00797CC7">
      <w:pPr>
        <w:spacing w:after="160" w:line="259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D105D1" w:rsidRPr="00D105D1" w:rsidRDefault="00D105D1" w:rsidP="00D105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33CB" w:rsidRPr="00D105D1" w:rsidRDefault="000233CB">
      <w:pPr>
        <w:rPr>
          <w:rFonts w:ascii="Arial" w:hAnsi="Arial" w:cs="Arial"/>
        </w:rPr>
      </w:pPr>
    </w:p>
    <w:sectPr w:rsidR="000233CB" w:rsidRPr="00D105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55A" w:rsidRDefault="0018755A" w:rsidP="00D105D1">
      <w:pPr>
        <w:spacing w:after="0" w:line="240" w:lineRule="auto"/>
      </w:pPr>
      <w:r>
        <w:separator/>
      </w:r>
    </w:p>
  </w:endnote>
  <w:endnote w:type="continuationSeparator" w:id="0">
    <w:p w:rsidR="0018755A" w:rsidRDefault="0018755A" w:rsidP="00D1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55A" w:rsidRDefault="0018755A" w:rsidP="00D105D1">
      <w:pPr>
        <w:spacing w:after="0" w:line="240" w:lineRule="auto"/>
      </w:pPr>
      <w:r>
        <w:separator/>
      </w:r>
    </w:p>
  </w:footnote>
  <w:footnote w:type="continuationSeparator" w:id="0">
    <w:p w:rsidR="0018755A" w:rsidRDefault="0018755A" w:rsidP="00D10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CB"/>
    <w:rsid w:val="000233CB"/>
    <w:rsid w:val="000875F2"/>
    <w:rsid w:val="000B52AF"/>
    <w:rsid w:val="00160E67"/>
    <w:rsid w:val="0018755A"/>
    <w:rsid w:val="001C2636"/>
    <w:rsid w:val="001F3893"/>
    <w:rsid w:val="001F77FA"/>
    <w:rsid w:val="00253437"/>
    <w:rsid w:val="003D1148"/>
    <w:rsid w:val="004203C8"/>
    <w:rsid w:val="0042758D"/>
    <w:rsid w:val="00497E98"/>
    <w:rsid w:val="004F0D74"/>
    <w:rsid w:val="0054218C"/>
    <w:rsid w:val="005D152D"/>
    <w:rsid w:val="005F2BDB"/>
    <w:rsid w:val="006259FF"/>
    <w:rsid w:val="006B2F6F"/>
    <w:rsid w:val="006B7ADA"/>
    <w:rsid w:val="00704F52"/>
    <w:rsid w:val="00797CC7"/>
    <w:rsid w:val="007A4FB0"/>
    <w:rsid w:val="008878EF"/>
    <w:rsid w:val="008A1CC3"/>
    <w:rsid w:val="008E46C9"/>
    <w:rsid w:val="00920F2D"/>
    <w:rsid w:val="00AA35D9"/>
    <w:rsid w:val="00B50C93"/>
    <w:rsid w:val="00B9616A"/>
    <w:rsid w:val="00BA0CB5"/>
    <w:rsid w:val="00BF6685"/>
    <w:rsid w:val="00BF66FD"/>
    <w:rsid w:val="00C22D29"/>
    <w:rsid w:val="00D105D1"/>
    <w:rsid w:val="00DA03CA"/>
    <w:rsid w:val="00DA4409"/>
    <w:rsid w:val="00E01EFA"/>
    <w:rsid w:val="00E17C35"/>
    <w:rsid w:val="00E774C9"/>
    <w:rsid w:val="00E9162B"/>
    <w:rsid w:val="00E9281A"/>
    <w:rsid w:val="00F05EFE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A7BF8-271A-4B4B-8301-A07C0907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3C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33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table" w:styleId="Tablaconcuadrcula">
    <w:name w:val="Table Grid"/>
    <w:basedOn w:val="Tablanormal"/>
    <w:uiPriority w:val="59"/>
    <w:rsid w:val="00BF66FD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0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5D1"/>
  </w:style>
  <w:style w:type="paragraph" w:styleId="Piedepgina">
    <w:name w:val="footer"/>
    <w:basedOn w:val="Normal"/>
    <w:link w:val="PiedepginaCar"/>
    <w:uiPriority w:val="99"/>
    <w:unhideWhenUsed/>
    <w:rsid w:val="00D10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LO%20ANDRADE\Documents\Melo%20Andrade\trabajo%20de%20grado\Noviembre%202012\Copia%20de%20resultados%20finales%20nuevo%20ardila%20cualitativa-cuantitativa%20nov%2021-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LO%20ANDRADE\Documents\Melo%20Andrade\trabajo%20de%20grado\Noviembre%202012\Copia%20de%20resultados%20finales%20nuevo%20ardila%20cualitativa-cuantitativa%20nov%2021-12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MELO%20ANDRADE\Documents\Melo%20Andrade\trabajo%20de%20grado\Noviembre%202012\Copia%20de%20resultados%20finales%20nuevo%20ardila%20cualitativa-cuantitativa%20nov%2021-1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LO%20ANDRADE\Documents\Melo%20Andrade\trabajo%20de%20grado\Noviembre%202012\Copia%20de%20resultados%20finales%20nuevo%20ardila%20cualitativa-cuantitativa%20nov%2021-12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pattFill prst="zigZag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  <c:spPr>
              <a:pattFill prst="pct5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0"/>
                  <c:y val="-3.75586792751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2.0865932930648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75586792751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CO" sz="11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RESULTADOS!$B$56:$B$58</c:f>
              <c:strCache>
                <c:ptCount val="3"/>
                <c:pt idx="0">
                  <c:v>BLANDA</c:v>
                </c:pt>
                <c:pt idx="1">
                  <c:v>DURA</c:v>
                </c:pt>
                <c:pt idx="2">
                  <c:v>SIN PLACA</c:v>
                </c:pt>
              </c:strCache>
            </c:strRef>
          </c:cat>
          <c:val>
            <c:numRef>
              <c:f>RESULTADOS!$E$56:$E$58</c:f>
              <c:numCache>
                <c:formatCode>General</c:formatCode>
                <c:ptCount val="3"/>
                <c:pt idx="0">
                  <c:v>4.5</c:v>
                </c:pt>
                <c:pt idx="1">
                  <c:v>6.25</c:v>
                </c:pt>
                <c:pt idx="2">
                  <c:v>4.9000000000000004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9416232"/>
        <c:axId val="279417016"/>
        <c:axId val="0"/>
      </c:bar3DChart>
      <c:catAx>
        <c:axId val="279416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CO" sz="11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100" b="0">
                    <a:latin typeface="Arial" panose="020B0604020202020204" pitchFamily="34" charset="0"/>
                    <a:cs typeface="Arial" panose="020B0604020202020204" pitchFamily="34" charset="0"/>
                  </a:rPr>
                  <a:t>Placa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CO" sz="11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CO" sz="1000" b="0" i="0" u="none" strike="noStrike" kern="1200" cap="small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79417016"/>
        <c:crosses val="autoZero"/>
        <c:auto val="1"/>
        <c:lblAlgn val="ctr"/>
        <c:lblOffset val="100"/>
        <c:noMultiLvlLbl val="0"/>
      </c:catAx>
      <c:valAx>
        <c:axId val="2794170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CO" sz="1200" b="0" i="0" u="none" strike="noStrike" kern="1200" baseline="0">
                    <a:solidFill>
                      <a:schemeClr val="tx1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r>
                  <a:rPr lang="en-US" sz="1200" b="0">
                    <a:latin typeface="Arial" pitchFamily="34" charset="0"/>
                    <a:cs typeface="Arial" pitchFamily="34" charset="0"/>
                  </a:rPr>
                  <a:t>Área mm</a:t>
                </a:r>
                <a:r>
                  <a:rPr lang="en-US" sz="1200" b="0" baseline="30000">
                    <a:latin typeface="Arial" pitchFamily="34" charset="0"/>
                    <a:cs typeface="Arial" pitchFamily="34" charset="0"/>
                  </a:rPr>
                  <a:t>2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CO" sz="1200" b="0" i="0" u="none" strike="noStrike" kern="1200" baseline="0">
                  <a:solidFill>
                    <a:schemeClr val="tx1"/>
                  </a:solidFill>
                  <a:latin typeface="Arial" pitchFamily="34" charset="0"/>
                  <a:ea typeface="+mn-ea"/>
                  <a:cs typeface="Arial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CO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9416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60833086240789"/>
          <c:y val="0.19529693104822637"/>
          <c:w val="0.83254988523924045"/>
          <c:h val="0.6005909434696509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pattFill prst="zigZag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  <c:spPr>
              <a:pattFill prst="pct5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1.6736401673640166E-2"/>
                  <c:y val="-3.755864713801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947001394700139E-2"/>
                  <c:y val="-2.0865984816864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736401673640166E-2"/>
                  <c:y val="-3.755864713801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CO" sz="1000" b="0" i="0" u="none" strike="noStrike" kern="1200" baseline="0">
                    <a:solidFill>
                      <a:schemeClr val="tx1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RESULTADOS!$B$56:$B$58</c:f>
              <c:strCache>
                <c:ptCount val="3"/>
                <c:pt idx="0">
                  <c:v>BLANDA</c:v>
                </c:pt>
                <c:pt idx="1">
                  <c:v>DURA</c:v>
                </c:pt>
                <c:pt idx="2">
                  <c:v>SIN PLACA</c:v>
                </c:pt>
              </c:strCache>
            </c:strRef>
          </c:cat>
          <c:val>
            <c:numRef>
              <c:f>RESULTADOS!$F$56:$F$58</c:f>
              <c:numCache>
                <c:formatCode>General</c:formatCode>
                <c:ptCount val="3"/>
                <c:pt idx="0">
                  <c:v>6.5</c:v>
                </c:pt>
                <c:pt idx="1">
                  <c:v>9.25</c:v>
                </c:pt>
                <c:pt idx="2">
                  <c:v>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9417800"/>
        <c:axId val="227822000"/>
        <c:axId val="0"/>
      </c:bar3DChart>
      <c:catAx>
        <c:axId val="279417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CO" sz="1000" b="1" i="0" u="none" strike="noStrike" kern="1200" baseline="0">
                    <a:solidFill>
                      <a:schemeClr val="tx1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r>
                  <a:rPr lang="en-US"/>
                  <a:t>Placa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CO" sz="1000" b="1" i="0" u="none" strike="noStrike" kern="1200" baseline="0">
                  <a:solidFill>
                    <a:schemeClr val="tx1"/>
                  </a:solidFill>
                  <a:latin typeface="Arial" pitchFamily="34" charset="0"/>
                  <a:ea typeface="+mn-ea"/>
                  <a:cs typeface="Arial" pitchFamily="34" charset="0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CO" sz="1000" b="0" i="0" u="none" strike="noStrike" kern="1200" baseline="0">
                <a:solidFill>
                  <a:schemeClr val="tx1"/>
                </a:solidFill>
                <a:latin typeface="Arial" pitchFamily="34" charset="0"/>
                <a:ea typeface="+mn-ea"/>
                <a:cs typeface="Arial" pitchFamily="34" charset="0"/>
              </a:defRPr>
            </a:pPr>
            <a:endParaRPr lang="en-US"/>
          </a:p>
        </c:txPr>
        <c:crossAx val="227822000"/>
        <c:crosses val="autoZero"/>
        <c:auto val="1"/>
        <c:lblAlgn val="ctr"/>
        <c:lblOffset val="100"/>
        <c:noMultiLvlLbl val="0"/>
      </c:catAx>
      <c:valAx>
        <c:axId val="2278220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CO" sz="1200" b="0" i="0" u="none" strike="noStrike" kern="1200" baseline="0">
                    <a:solidFill>
                      <a:schemeClr val="tx1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r>
                  <a:rPr lang="en-US" sz="1200" b="0"/>
                  <a:t>Área mm</a:t>
                </a:r>
                <a:r>
                  <a:rPr lang="en-US" sz="1200" b="0" baseline="30000"/>
                  <a:t>2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CO" sz="1200" b="0" i="0" u="none" strike="noStrike" kern="1200" baseline="0">
                  <a:solidFill>
                    <a:schemeClr val="tx1"/>
                  </a:solidFill>
                  <a:latin typeface="Arial" pitchFamily="34" charset="0"/>
                  <a:ea typeface="+mn-ea"/>
                  <a:cs typeface="Arial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CO" sz="1000" b="0" i="0" u="none" strike="noStrike" kern="1200" baseline="0">
                <a:solidFill>
                  <a:schemeClr val="tx1"/>
                </a:solidFill>
                <a:latin typeface="Arial" pitchFamily="34" charset="0"/>
                <a:ea typeface="+mn-ea"/>
                <a:cs typeface="Arial" pitchFamily="34" charset="0"/>
              </a:defRPr>
            </a:pPr>
            <a:endParaRPr lang="en-US"/>
          </a:p>
        </c:txPr>
        <c:crossAx val="279417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49404245947319"/>
          <c:y val="5.271321399785657E-2"/>
          <c:w val="0.84203170452068965"/>
          <c:h val="0.84906735532656452"/>
        </c:manualLayout>
      </c:layout>
      <c:scatterChart>
        <c:scatterStyle val="line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9.7796981153529097E-2"/>
                  <c:y val="-0.120042872454448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10633161829500554"/>
                  <c:y val="-9.2898532377986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'Boxplot Parameters XYZZ'!$S$2:$S$43</c:f>
              <c:numCache>
                <c:formatCode>General</c:formatCode>
                <c:ptCount val="42"/>
                <c:pt idx="0">
                  <c:v>0.2</c:v>
                </c:pt>
                <c:pt idx="1">
                  <c:v>0.2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0.8</c:v>
                </c:pt>
                <c:pt idx="6">
                  <c:v>0.8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  <c:pt idx="10">
                  <c:v>0.2</c:v>
                </c:pt>
                <c:pt idx="11">
                  <c:v>0.2</c:v>
                </c:pt>
                <c:pt idx="12">
                  <c:v>0.8</c:v>
                </c:pt>
                <c:pt idx="13">
                  <c:v>0.8</c:v>
                </c:pt>
                <c:pt idx="14">
                  <c:v>1.2</c:v>
                </c:pt>
                <c:pt idx="15">
                  <c:v>1.2</c:v>
                </c:pt>
                <c:pt idx="16">
                  <c:v>1.5</c:v>
                </c:pt>
                <c:pt idx="17">
                  <c:v>1.5</c:v>
                </c:pt>
                <c:pt idx="18">
                  <c:v>1.5</c:v>
                </c:pt>
                <c:pt idx="19">
                  <c:v>1.8</c:v>
                </c:pt>
                <c:pt idx="20">
                  <c:v>1.8</c:v>
                </c:pt>
                <c:pt idx="21">
                  <c:v>1.5</c:v>
                </c:pt>
                <c:pt idx="22">
                  <c:v>1.5</c:v>
                </c:pt>
                <c:pt idx="23">
                  <c:v>1.5</c:v>
                </c:pt>
                <c:pt idx="24">
                  <c:v>1.2</c:v>
                </c:pt>
                <c:pt idx="25">
                  <c:v>1.2</c:v>
                </c:pt>
                <c:pt idx="26">
                  <c:v>1.8</c:v>
                </c:pt>
                <c:pt idx="27">
                  <c:v>1.8</c:v>
                </c:pt>
                <c:pt idx="28">
                  <c:v>2.2000000000000002</c:v>
                </c:pt>
                <c:pt idx="29">
                  <c:v>2.2000000000000002</c:v>
                </c:pt>
                <c:pt idx="30">
                  <c:v>2.5</c:v>
                </c:pt>
                <c:pt idx="31">
                  <c:v>2.5</c:v>
                </c:pt>
                <c:pt idx="32">
                  <c:v>2.5</c:v>
                </c:pt>
                <c:pt idx="33">
                  <c:v>2.8</c:v>
                </c:pt>
                <c:pt idx="34">
                  <c:v>2.8</c:v>
                </c:pt>
                <c:pt idx="35">
                  <c:v>2.5</c:v>
                </c:pt>
                <c:pt idx="36">
                  <c:v>2.5</c:v>
                </c:pt>
                <c:pt idx="37">
                  <c:v>2.5</c:v>
                </c:pt>
                <c:pt idx="38">
                  <c:v>2.2000000000000002</c:v>
                </c:pt>
                <c:pt idx="39">
                  <c:v>2.2000000000000002</c:v>
                </c:pt>
                <c:pt idx="40">
                  <c:v>2.8</c:v>
                </c:pt>
                <c:pt idx="41">
                  <c:v>2.8</c:v>
                </c:pt>
              </c:numCache>
            </c:numRef>
          </c:xVal>
          <c:yVal>
            <c:numRef>
              <c:f>'Boxplot Parameters XYZZ'!$T$2:$T$43</c:f>
              <c:numCache>
                <c:formatCode>General</c:formatCode>
                <c:ptCount val="42"/>
                <c:pt idx="0">
                  <c:v>8.4625000000000039</c:v>
                </c:pt>
                <c:pt idx="1">
                  <c:v>3.4000000000000004</c:v>
                </c:pt>
                <c:pt idx="2">
                  <c:v>3.4000000000000004</c:v>
                </c:pt>
                <c:pt idx="3">
                  <c:v>0.70000000000000018</c:v>
                </c:pt>
                <c:pt idx="4">
                  <c:v>3.4000000000000004</c:v>
                </c:pt>
                <c:pt idx="5">
                  <c:v>3.4000000000000004</c:v>
                </c:pt>
                <c:pt idx="6">
                  <c:v>19.8</c:v>
                </c:pt>
                <c:pt idx="7">
                  <c:v>19.8</c:v>
                </c:pt>
                <c:pt idx="8">
                  <c:v>38.5</c:v>
                </c:pt>
                <c:pt idx="9">
                  <c:v>19.8</c:v>
                </c:pt>
                <c:pt idx="10">
                  <c:v>19.8</c:v>
                </c:pt>
                <c:pt idx="11">
                  <c:v>8.4625000000000039</c:v>
                </c:pt>
                <c:pt idx="12">
                  <c:v>8.4625000000000039</c:v>
                </c:pt>
                <c:pt idx="13">
                  <c:v>8.4625000000000039</c:v>
                </c:pt>
                <c:pt idx="14">
                  <c:v>5</c:v>
                </c:pt>
                <c:pt idx="15">
                  <c:v>2.4499999999999997</c:v>
                </c:pt>
                <c:pt idx="16">
                  <c:v>2.4499999999999997</c:v>
                </c:pt>
                <c:pt idx="17">
                  <c:v>0.1</c:v>
                </c:pt>
                <c:pt idx="18">
                  <c:v>2.4499999999999997</c:v>
                </c:pt>
                <c:pt idx="19">
                  <c:v>2.4499999999999997</c:v>
                </c:pt>
                <c:pt idx="20">
                  <c:v>13.9</c:v>
                </c:pt>
                <c:pt idx="21">
                  <c:v>13.9</c:v>
                </c:pt>
                <c:pt idx="22">
                  <c:v>27.5</c:v>
                </c:pt>
                <c:pt idx="23">
                  <c:v>13.9</c:v>
                </c:pt>
                <c:pt idx="24">
                  <c:v>13.9</c:v>
                </c:pt>
                <c:pt idx="25">
                  <c:v>5</c:v>
                </c:pt>
                <c:pt idx="26">
                  <c:v>5</c:v>
                </c:pt>
                <c:pt idx="27">
                  <c:v>5</c:v>
                </c:pt>
                <c:pt idx="28">
                  <c:v>3.3</c:v>
                </c:pt>
                <c:pt idx="29">
                  <c:v>2</c:v>
                </c:pt>
                <c:pt idx="30">
                  <c:v>2</c:v>
                </c:pt>
                <c:pt idx="31">
                  <c:v>0.1</c:v>
                </c:pt>
                <c:pt idx="32">
                  <c:v>2</c:v>
                </c:pt>
                <c:pt idx="33">
                  <c:v>2</c:v>
                </c:pt>
                <c:pt idx="34">
                  <c:v>5.6</c:v>
                </c:pt>
                <c:pt idx="35">
                  <c:v>5.6</c:v>
                </c:pt>
                <c:pt idx="36">
                  <c:v>11</c:v>
                </c:pt>
                <c:pt idx="37">
                  <c:v>5.6</c:v>
                </c:pt>
                <c:pt idx="38">
                  <c:v>5.6</c:v>
                </c:pt>
                <c:pt idx="39">
                  <c:v>3.3</c:v>
                </c:pt>
                <c:pt idx="40">
                  <c:v>3.3</c:v>
                </c:pt>
                <c:pt idx="41">
                  <c:v>3.3</c:v>
                </c:pt>
              </c:numCache>
            </c:numRef>
          </c:yVal>
          <c:smooth val="0"/>
        </c:ser>
        <c:ser>
          <c:idx val="1"/>
          <c:order val="1"/>
          <c:spPr>
            <a:ln w="28575">
              <a:noFill/>
            </a:ln>
          </c:spPr>
          <c:marker>
            <c:symbol val="circle"/>
            <c:size val="5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'Boxplot Parameters XYZZ'!$O$2:$O$370</c:f>
              <c:numCache>
                <c:formatCode>General</c:formatCode>
                <c:ptCount val="36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0.5</c:v>
                </c:pt>
                <c:pt idx="6">
                  <c:v>0.5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  <c:pt idx="10">
                  <c:v>0.5</c:v>
                </c:pt>
                <c:pt idx="11">
                  <c:v>0.5</c:v>
                </c:pt>
                <c:pt idx="12">
                  <c:v>0.5</c:v>
                </c:pt>
                <c:pt idx="13">
                  <c:v>0.5</c:v>
                </c:pt>
                <c:pt idx="14">
                  <c:v>0.5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0.5</c:v>
                </c:pt>
                <c:pt idx="22">
                  <c:v>0.5</c:v>
                </c:pt>
                <c:pt idx="23">
                  <c:v>0.5</c:v>
                </c:pt>
                <c:pt idx="24">
                  <c:v>0.5</c:v>
                </c:pt>
                <c:pt idx="25">
                  <c:v>0.5</c:v>
                </c:pt>
                <c:pt idx="26">
                  <c:v>0.5</c:v>
                </c:pt>
                <c:pt idx="27">
                  <c:v>0.5</c:v>
                </c:pt>
                <c:pt idx="28">
                  <c:v>0.5</c:v>
                </c:pt>
                <c:pt idx="29">
                  <c:v>0.5</c:v>
                </c:pt>
                <c:pt idx="30">
                  <c:v>0.5</c:v>
                </c:pt>
                <c:pt idx="31">
                  <c:v>0.5</c:v>
                </c:pt>
                <c:pt idx="32">
                  <c:v>0.5</c:v>
                </c:pt>
                <c:pt idx="33">
                  <c:v>0.5</c:v>
                </c:pt>
                <c:pt idx="34">
                  <c:v>0.5</c:v>
                </c:pt>
                <c:pt idx="35">
                  <c:v>0.5</c:v>
                </c:pt>
                <c:pt idx="36">
                  <c:v>0.5</c:v>
                </c:pt>
                <c:pt idx="37">
                  <c:v>0.5</c:v>
                </c:pt>
                <c:pt idx="38">
                  <c:v>0.5</c:v>
                </c:pt>
                <c:pt idx="39">
                  <c:v>0.5</c:v>
                </c:pt>
                <c:pt idx="40">
                  <c:v>0.5</c:v>
                </c:pt>
                <c:pt idx="41">
                  <c:v>0.5</c:v>
                </c:pt>
                <c:pt idx="42">
                  <c:v>0.5</c:v>
                </c:pt>
                <c:pt idx="43">
                  <c:v>0.5</c:v>
                </c:pt>
                <c:pt idx="44">
                  <c:v>0.5</c:v>
                </c:pt>
                <c:pt idx="45">
                  <c:v>0.5</c:v>
                </c:pt>
                <c:pt idx="46">
                  <c:v>0.5</c:v>
                </c:pt>
                <c:pt idx="47">
                  <c:v>0.5</c:v>
                </c:pt>
                <c:pt idx="48">
                  <c:v>0.5</c:v>
                </c:pt>
                <c:pt idx="49">
                  <c:v>0.5</c:v>
                </c:pt>
                <c:pt idx="50">
                  <c:v>0.5</c:v>
                </c:pt>
                <c:pt idx="51">
                  <c:v>0.5</c:v>
                </c:pt>
                <c:pt idx="52">
                  <c:v>0.5</c:v>
                </c:pt>
                <c:pt idx="53">
                  <c:v>0.5</c:v>
                </c:pt>
                <c:pt idx="54">
                  <c:v>0.5</c:v>
                </c:pt>
                <c:pt idx="55">
                  <c:v>0.5</c:v>
                </c:pt>
                <c:pt idx="56">
                  <c:v>0.5</c:v>
                </c:pt>
                <c:pt idx="57">
                  <c:v>0.5</c:v>
                </c:pt>
                <c:pt idx="58">
                  <c:v>0.5</c:v>
                </c:pt>
                <c:pt idx="59">
                  <c:v>0.5</c:v>
                </c:pt>
                <c:pt idx="60">
                  <c:v>0.5</c:v>
                </c:pt>
                <c:pt idx="61">
                  <c:v>0.5</c:v>
                </c:pt>
                <c:pt idx="62">
                  <c:v>0.5</c:v>
                </c:pt>
                <c:pt idx="63">
                  <c:v>0.5</c:v>
                </c:pt>
                <c:pt idx="64">
                  <c:v>0.5</c:v>
                </c:pt>
                <c:pt idx="65">
                  <c:v>0.5</c:v>
                </c:pt>
                <c:pt idx="66">
                  <c:v>0.5</c:v>
                </c:pt>
                <c:pt idx="67">
                  <c:v>0.5</c:v>
                </c:pt>
                <c:pt idx="68">
                  <c:v>0.5</c:v>
                </c:pt>
                <c:pt idx="69">
                  <c:v>0.5</c:v>
                </c:pt>
                <c:pt idx="70">
                  <c:v>0.5</c:v>
                </c:pt>
                <c:pt idx="71">
                  <c:v>0.5</c:v>
                </c:pt>
                <c:pt idx="72">
                  <c:v>0.5</c:v>
                </c:pt>
                <c:pt idx="73">
                  <c:v>0.5</c:v>
                </c:pt>
                <c:pt idx="74">
                  <c:v>0.5</c:v>
                </c:pt>
                <c:pt idx="75">
                  <c:v>0.5</c:v>
                </c:pt>
                <c:pt idx="76">
                  <c:v>0.5</c:v>
                </c:pt>
                <c:pt idx="77">
                  <c:v>0.5</c:v>
                </c:pt>
                <c:pt idx="78">
                  <c:v>0.5</c:v>
                </c:pt>
                <c:pt idx="79">
                  <c:v>0.5</c:v>
                </c:pt>
                <c:pt idx="80">
                  <c:v>0.5</c:v>
                </c:pt>
                <c:pt idx="81">
                  <c:v>0.5</c:v>
                </c:pt>
                <c:pt idx="82">
                  <c:v>0.5</c:v>
                </c:pt>
                <c:pt idx="83">
                  <c:v>0.5</c:v>
                </c:pt>
                <c:pt idx="84">
                  <c:v>0.5</c:v>
                </c:pt>
                <c:pt idx="85">
                  <c:v>0.5</c:v>
                </c:pt>
                <c:pt idx="86">
                  <c:v>0.5</c:v>
                </c:pt>
                <c:pt idx="87">
                  <c:v>0.5</c:v>
                </c:pt>
                <c:pt idx="88">
                  <c:v>0.5</c:v>
                </c:pt>
                <c:pt idx="89">
                  <c:v>0.5</c:v>
                </c:pt>
                <c:pt idx="90">
                  <c:v>0.5</c:v>
                </c:pt>
                <c:pt idx="91">
                  <c:v>0.5</c:v>
                </c:pt>
                <c:pt idx="92">
                  <c:v>0.5</c:v>
                </c:pt>
                <c:pt idx="93">
                  <c:v>0.5</c:v>
                </c:pt>
                <c:pt idx="94">
                  <c:v>0.5</c:v>
                </c:pt>
                <c:pt idx="95">
                  <c:v>0.5</c:v>
                </c:pt>
                <c:pt idx="96">
                  <c:v>0.5</c:v>
                </c:pt>
                <c:pt idx="97">
                  <c:v>0.5</c:v>
                </c:pt>
                <c:pt idx="98">
                  <c:v>0.5</c:v>
                </c:pt>
                <c:pt idx="99">
                  <c:v>0.5</c:v>
                </c:pt>
                <c:pt idx="100">
                  <c:v>0.5</c:v>
                </c:pt>
                <c:pt idx="101">
                  <c:v>0.5</c:v>
                </c:pt>
                <c:pt idx="102">
                  <c:v>0.5</c:v>
                </c:pt>
                <c:pt idx="103">
                  <c:v>0.5</c:v>
                </c:pt>
                <c:pt idx="104">
                  <c:v>0.5</c:v>
                </c:pt>
                <c:pt idx="105">
                  <c:v>0.5</c:v>
                </c:pt>
                <c:pt idx="106">
                  <c:v>0.5</c:v>
                </c:pt>
                <c:pt idx="107">
                  <c:v>0.5</c:v>
                </c:pt>
                <c:pt idx="108">
                  <c:v>0.5</c:v>
                </c:pt>
                <c:pt idx="109">
                  <c:v>0.5</c:v>
                </c:pt>
                <c:pt idx="110">
                  <c:v>0.5</c:v>
                </c:pt>
                <c:pt idx="111">
                  <c:v>0.5</c:v>
                </c:pt>
                <c:pt idx="112">
                  <c:v>0.5</c:v>
                </c:pt>
                <c:pt idx="113">
                  <c:v>0.5</c:v>
                </c:pt>
                <c:pt idx="114">
                  <c:v>0.5</c:v>
                </c:pt>
                <c:pt idx="115">
                  <c:v>0.5</c:v>
                </c:pt>
                <c:pt idx="116">
                  <c:v>0.5</c:v>
                </c:pt>
                <c:pt idx="117">
                  <c:v>0.5</c:v>
                </c:pt>
                <c:pt idx="118">
                  <c:v>0.5</c:v>
                </c:pt>
                <c:pt idx="119">
                  <c:v>0.5</c:v>
                </c:pt>
                <c:pt idx="120">
                  <c:v>0.5</c:v>
                </c:pt>
                <c:pt idx="121">
                  <c:v>0.5</c:v>
                </c:pt>
                <c:pt idx="122">
                  <c:v>0.5</c:v>
                </c:pt>
                <c:pt idx="123">
                  <c:v>1.5</c:v>
                </c:pt>
                <c:pt idx="124">
                  <c:v>1.5</c:v>
                </c:pt>
                <c:pt idx="125">
                  <c:v>1.5</c:v>
                </c:pt>
                <c:pt idx="126">
                  <c:v>1.5</c:v>
                </c:pt>
                <c:pt idx="127">
                  <c:v>1.5</c:v>
                </c:pt>
                <c:pt idx="128">
                  <c:v>1.5</c:v>
                </c:pt>
                <c:pt idx="129">
                  <c:v>1.5</c:v>
                </c:pt>
                <c:pt idx="130">
                  <c:v>1.5</c:v>
                </c:pt>
                <c:pt idx="131">
                  <c:v>1.5</c:v>
                </c:pt>
                <c:pt idx="132">
                  <c:v>1.5</c:v>
                </c:pt>
                <c:pt idx="133">
                  <c:v>1.5</c:v>
                </c:pt>
                <c:pt idx="134">
                  <c:v>1.5</c:v>
                </c:pt>
                <c:pt idx="135">
                  <c:v>1.5</c:v>
                </c:pt>
                <c:pt idx="136">
                  <c:v>1.5</c:v>
                </c:pt>
                <c:pt idx="137">
                  <c:v>1.5</c:v>
                </c:pt>
                <c:pt idx="138">
                  <c:v>1.5</c:v>
                </c:pt>
                <c:pt idx="139">
                  <c:v>1.5</c:v>
                </c:pt>
                <c:pt idx="140">
                  <c:v>1.5</c:v>
                </c:pt>
                <c:pt idx="141">
                  <c:v>1.5</c:v>
                </c:pt>
                <c:pt idx="142">
                  <c:v>1.5</c:v>
                </c:pt>
                <c:pt idx="143">
                  <c:v>1.5</c:v>
                </c:pt>
                <c:pt idx="144">
                  <c:v>1.5</c:v>
                </c:pt>
                <c:pt idx="145">
                  <c:v>1.5</c:v>
                </c:pt>
                <c:pt idx="146">
                  <c:v>1.5</c:v>
                </c:pt>
                <c:pt idx="147">
                  <c:v>1.5</c:v>
                </c:pt>
                <c:pt idx="148">
                  <c:v>1.5</c:v>
                </c:pt>
                <c:pt idx="149">
                  <c:v>1.5</c:v>
                </c:pt>
                <c:pt idx="150">
                  <c:v>1.5</c:v>
                </c:pt>
                <c:pt idx="151">
                  <c:v>1.5</c:v>
                </c:pt>
                <c:pt idx="152">
                  <c:v>1.5</c:v>
                </c:pt>
                <c:pt idx="153">
                  <c:v>1.5</c:v>
                </c:pt>
                <c:pt idx="154">
                  <c:v>1.5</c:v>
                </c:pt>
                <c:pt idx="155">
                  <c:v>1.5</c:v>
                </c:pt>
                <c:pt idx="156">
                  <c:v>1.5</c:v>
                </c:pt>
                <c:pt idx="157">
                  <c:v>1.5</c:v>
                </c:pt>
                <c:pt idx="158">
                  <c:v>1.5</c:v>
                </c:pt>
                <c:pt idx="159">
                  <c:v>1.5</c:v>
                </c:pt>
                <c:pt idx="160">
                  <c:v>1.5</c:v>
                </c:pt>
                <c:pt idx="161">
                  <c:v>1.5</c:v>
                </c:pt>
                <c:pt idx="162">
                  <c:v>1.5</c:v>
                </c:pt>
                <c:pt idx="163">
                  <c:v>1.5</c:v>
                </c:pt>
                <c:pt idx="164">
                  <c:v>1.5</c:v>
                </c:pt>
                <c:pt idx="165">
                  <c:v>1.5</c:v>
                </c:pt>
                <c:pt idx="166">
                  <c:v>1.5</c:v>
                </c:pt>
                <c:pt idx="167">
                  <c:v>1.5</c:v>
                </c:pt>
                <c:pt idx="168">
                  <c:v>1.5</c:v>
                </c:pt>
                <c:pt idx="169">
                  <c:v>1.5</c:v>
                </c:pt>
                <c:pt idx="170">
                  <c:v>1.5</c:v>
                </c:pt>
                <c:pt idx="171">
                  <c:v>1.5</c:v>
                </c:pt>
                <c:pt idx="172">
                  <c:v>1.5</c:v>
                </c:pt>
                <c:pt idx="173">
                  <c:v>1.5</c:v>
                </c:pt>
                <c:pt idx="174">
                  <c:v>1.5</c:v>
                </c:pt>
                <c:pt idx="175">
                  <c:v>1.5</c:v>
                </c:pt>
                <c:pt idx="176">
                  <c:v>1.5</c:v>
                </c:pt>
                <c:pt idx="177">
                  <c:v>1.5</c:v>
                </c:pt>
                <c:pt idx="178">
                  <c:v>1.5</c:v>
                </c:pt>
                <c:pt idx="179">
                  <c:v>1.5</c:v>
                </c:pt>
                <c:pt idx="180">
                  <c:v>1.5</c:v>
                </c:pt>
                <c:pt idx="181">
                  <c:v>1.5</c:v>
                </c:pt>
                <c:pt idx="182">
                  <c:v>1.5</c:v>
                </c:pt>
                <c:pt idx="183">
                  <c:v>1.5</c:v>
                </c:pt>
                <c:pt idx="184">
                  <c:v>1.5</c:v>
                </c:pt>
                <c:pt idx="185">
                  <c:v>1.5</c:v>
                </c:pt>
                <c:pt idx="186">
                  <c:v>1.5</c:v>
                </c:pt>
                <c:pt idx="187">
                  <c:v>1.5</c:v>
                </c:pt>
                <c:pt idx="188">
                  <c:v>1.5</c:v>
                </c:pt>
                <c:pt idx="189">
                  <c:v>1.5</c:v>
                </c:pt>
                <c:pt idx="190">
                  <c:v>1.5</c:v>
                </c:pt>
                <c:pt idx="191">
                  <c:v>1.5</c:v>
                </c:pt>
                <c:pt idx="192">
                  <c:v>1.5</c:v>
                </c:pt>
                <c:pt idx="193">
                  <c:v>1.5</c:v>
                </c:pt>
                <c:pt idx="194">
                  <c:v>1.5</c:v>
                </c:pt>
                <c:pt idx="195">
                  <c:v>1.5</c:v>
                </c:pt>
                <c:pt idx="196">
                  <c:v>1.5</c:v>
                </c:pt>
                <c:pt idx="197">
                  <c:v>1.5</c:v>
                </c:pt>
                <c:pt idx="198">
                  <c:v>1.5</c:v>
                </c:pt>
                <c:pt idx="199">
                  <c:v>1.5</c:v>
                </c:pt>
                <c:pt idx="200">
                  <c:v>1.5</c:v>
                </c:pt>
                <c:pt idx="201">
                  <c:v>1.5</c:v>
                </c:pt>
                <c:pt idx="202">
                  <c:v>1.5</c:v>
                </c:pt>
                <c:pt idx="203">
                  <c:v>1.5</c:v>
                </c:pt>
                <c:pt idx="204">
                  <c:v>1.5</c:v>
                </c:pt>
                <c:pt idx="205">
                  <c:v>1.5</c:v>
                </c:pt>
                <c:pt idx="206">
                  <c:v>1.5</c:v>
                </c:pt>
                <c:pt idx="207">
                  <c:v>1.5</c:v>
                </c:pt>
                <c:pt idx="208">
                  <c:v>1.5</c:v>
                </c:pt>
                <c:pt idx="209">
                  <c:v>1.5</c:v>
                </c:pt>
                <c:pt idx="210">
                  <c:v>1.5</c:v>
                </c:pt>
                <c:pt idx="211">
                  <c:v>1.5</c:v>
                </c:pt>
                <c:pt idx="212">
                  <c:v>1.5</c:v>
                </c:pt>
                <c:pt idx="213">
                  <c:v>1.5</c:v>
                </c:pt>
                <c:pt idx="214">
                  <c:v>1.5</c:v>
                </c:pt>
                <c:pt idx="215">
                  <c:v>1.5</c:v>
                </c:pt>
                <c:pt idx="216">
                  <c:v>1.5</c:v>
                </c:pt>
                <c:pt idx="217">
                  <c:v>1.5</c:v>
                </c:pt>
                <c:pt idx="218">
                  <c:v>1.5</c:v>
                </c:pt>
                <c:pt idx="219">
                  <c:v>1.5</c:v>
                </c:pt>
                <c:pt idx="220">
                  <c:v>1.5</c:v>
                </c:pt>
                <c:pt idx="221">
                  <c:v>1.5</c:v>
                </c:pt>
                <c:pt idx="222">
                  <c:v>1.5</c:v>
                </c:pt>
                <c:pt idx="223">
                  <c:v>1.5</c:v>
                </c:pt>
                <c:pt idx="224">
                  <c:v>1.5</c:v>
                </c:pt>
                <c:pt idx="225">
                  <c:v>1.5</c:v>
                </c:pt>
                <c:pt idx="226">
                  <c:v>1.5</c:v>
                </c:pt>
                <c:pt idx="227">
                  <c:v>1.5</c:v>
                </c:pt>
                <c:pt idx="228">
                  <c:v>1.5</c:v>
                </c:pt>
                <c:pt idx="229">
                  <c:v>1.5</c:v>
                </c:pt>
                <c:pt idx="230">
                  <c:v>1.5</c:v>
                </c:pt>
                <c:pt idx="231">
                  <c:v>1.5</c:v>
                </c:pt>
                <c:pt idx="232">
                  <c:v>1.5</c:v>
                </c:pt>
                <c:pt idx="233">
                  <c:v>1.5</c:v>
                </c:pt>
                <c:pt idx="234">
                  <c:v>1.5</c:v>
                </c:pt>
                <c:pt idx="235">
                  <c:v>1.5</c:v>
                </c:pt>
                <c:pt idx="236">
                  <c:v>1.5</c:v>
                </c:pt>
                <c:pt idx="237">
                  <c:v>1.5</c:v>
                </c:pt>
                <c:pt idx="238">
                  <c:v>1.5</c:v>
                </c:pt>
                <c:pt idx="239">
                  <c:v>1.5</c:v>
                </c:pt>
                <c:pt idx="240">
                  <c:v>1.5</c:v>
                </c:pt>
                <c:pt idx="241">
                  <c:v>1.5</c:v>
                </c:pt>
                <c:pt idx="242">
                  <c:v>1.5</c:v>
                </c:pt>
                <c:pt idx="243">
                  <c:v>1.5</c:v>
                </c:pt>
                <c:pt idx="244">
                  <c:v>1.5</c:v>
                </c:pt>
                <c:pt idx="245">
                  <c:v>1.5</c:v>
                </c:pt>
                <c:pt idx="246">
                  <c:v>2.5</c:v>
                </c:pt>
                <c:pt idx="247">
                  <c:v>2.5</c:v>
                </c:pt>
                <c:pt idx="248">
                  <c:v>2.5</c:v>
                </c:pt>
                <c:pt idx="249">
                  <c:v>2.5</c:v>
                </c:pt>
                <c:pt idx="250">
                  <c:v>2.5</c:v>
                </c:pt>
                <c:pt idx="251">
                  <c:v>2.5</c:v>
                </c:pt>
                <c:pt idx="252">
                  <c:v>2.5</c:v>
                </c:pt>
                <c:pt idx="253">
                  <c:v>2.5</c:v>
                </c:pt>
                <c:pt idx="254">
                  <c:v>2.5</c:v>
                </c:pt>
                <c:pt idx="255">
                  <c:v>2.5</c:v>
                </c:pt>
                <c:pt idx="256">
                  <c:v>2.5</c:v>
                </c:pt>
                <c:pt idx="257">
                  <c:v>2.5</c:v>
                </c:pt>
                <c:pt idx="258">
                  <c:v>2.5</c:v>
                </c:pt>
                <c:pt idx="259">
                  <c:v>2.5</c:v>
                </c:pt>
                <c:pt idx="260">
                  <c:v>2.5</c:v>
                </c:pt>
                <c:pt idx="261">
                  <c:v>2.5</c:v>
                </c:pt>
                <c:pt idx="262">
                  <c:v>2.5</c:v>
                </c:pt>
                <c:pt idx="263">
                  <c:v>2.5</c:v>
                </c:pt>
                <c:pt idx="264">
                  <c:v>2.5</c:v>
                </c:pt>
                <c:pt idx="265">
                  <c:v>2.5</c:v>
                </c:pt>
                <c:pt idx="266">
                  <c:v>2.5</c:v>
                </c:pt>
                <c:pt idx="267">
                  <c:v>2.5</c:v>
                </c:pt>
                <c:pt idx="268">
                  <c:v>2.5</c:v>
                </c:pt>
                <c:pt idx="269">
                  <c:v>2.5</c:v>
                </c:pt>
                <c:pt idx="270">
                  <c:v>2.5</c:v>
                </c:pt>
                <c:pt idx="271">
                  <c:v>2.5</c:v>
                </c:pt>
                <c:pt idx="272">
                  <c:v>2.5</c:v>
                </c:pt>
                <c:pt idx="273">
                  <c:v>2.5</c:v>
                </c:pt>
                <c:pt idx="274">
                  <c:v>2.5</c:v>
                </c:pt>
                <c:pt idx="275">
                  <c:v>2.5</c:v>
                </c:pt>
                <c:pt idx="276">
                  <c:v>2.5</c:v>
                </c:pt>
                <c:pt idx="277">
                  <c:v>2.5</c:v>
                </c:pt>
                <c:pt idx="278">
                  <c:v>2.5</c:v>
                </c:pt>
                <c:pt idx="279">
                  <c:v>2.5</c:v>
                </c:pt>
                <c:pt idx="280">
                  <c:v>2.5</c:v>
                </c:pt>
                <c:pt idx="281">
                  <c:v>2.5</c:v>
                </c:pt>
                <c:pt idx="282">
                  <c:v>2.5</c:v>
                </c:pt>
                <c:pt idx="283">
                  <c:v>2.5</c:v>
                </c:pt>
                <c:pt idx="284">
                  <c:v>2.5</c:v>
                </c:pt>
                <c:pt idx="285">
                  <c:v>2.5</c:v>
                </c:pt>
                <c:pt idx="286">
                  <c:v>2.5</c:v>
                </c:pt>
                <c:pt idx="287">
                  <c:v>2.5</c:v>
                </c:pt>
                <c:pt idx="288">
                  <c:v>2.5</c:v>
                </c:pt>
                <c:pt idx="289">
                  <c:v>2.5</c:v>
                </c:pt>
                <c:pt idx="290">
                  <c:v>2.5</c:v>
                </c:pt>
                <c:pt idx="291">
                  <c:v>2.5</c:v>
                </c:pt>
                <c:pt idx="292">
                  <c:v>2.5</c:v>
                </c:pt>
                <c:pt idx="293">
                  <c:v>2.5</c:v>
                </c:pt>
                <c:pt idx="294">
                  <c:v>2.5</c:v>
                </c:pt>
                <c:pt idx="295">
                  <c:v>2.5</c:v>
                </c:pt>
                <c:pt idx="296">
                  <c:v>2.5</c:v>
                </c:pt>
                <c:pt idx="297">
                  <c:v>2.5</c:v>
                </c:pt>
                <c:pt idx="298">
                  <c:v>2.5</c:v>
                </c:pt>
                <c:pt idx="299">
                  <c:v>2.5</c:v>
                </c:pt>
                <c:pt idx="300">
                  <c:v>2.5</c:v>
                </c:pt>
                <c:pt idx="301">
                  <c:v>2.5</c:v>
                </c:pt>
                <c:pt idx="302">
                  <c:v>2.5</c:v>
                </c:pt>
                <c:pt idx="303">
                  <c:v>2.5</c:v>
                </c:pt>
                <c:pt idx="304">
                  <c:v>2.5</c:v>
                </c:pt>
                <c:pt idx="305">
                  <c:v>2.5</c:v>
                </c:pt>
                <c:pt idx="306">
                  <c:v>2.5</c:v>
                </c:pt>
                <c:pt idx="307">
                  <c:v>2.5</c:v>
                </c:pt>
                <c:pt idx="308">
                  <c:v>2.5</c:v>
                </c:pt>
                <c:pt idx="309">
                  <c:v>2.5</c:v>
                </c:pt>
                <c:pt idx="310">
                  <c:v>2.5</c:v>
                </c:pt>
                <c:pt idx="311">
                  <c:v>2.5</c:v>
                </c:pt>
                <c:pt idx="312">
                  <c:v>2.5</c:v>
                </c:pt>
                <c:pt idx="313">
                  <c:v>2.5</c:v>
                </c:pt>
                <c:pt idx="314">
                  <c:v>2.5</c:v>
                </c:pt>
                <c:pt idx="315">
                  <c:v>2.5</c:v>
                </c:pt>
                <c:pt idx="316">
                  <c:v>2.5</c:v>
                </c:pt>
                <c:pt idx="317">
                  <c:v>2.5</c:v>
                </c:pt>
                <c:pt idx="318">
                  <c:v>2.5</c:v>
                </c:pt>
                <c:pt idx="319">
                  <c:v>2.5</c:v>
                </c:pt>
                <c:pt idx="320">
                  <c:v>2.5</c:v>
                </c:pt>
                <c:pt idx="321">
                  <c:v>2.5</c:v>
                </c:pt>
                <c:pt idx="322">
                  <c:v>2.5</c:v>
                </c:pt>
                <c:pt idx="323">
                  <c:v>2.5</c:v>
                </c:pt>
                <c:pt idx="324">
                  <c:v>2.5</c:v>
                </c:pt>
                <c:pt idx="325">
                  <c:v>2.5</c:v>
                </c:pt>
                <c:pt idx="326">
                  <c:v>2.5</c:v>
                </c:pt>
                <c:pt idx="327">
                  <c:v>2.5</c:v>
                </c:pt>
                <c:pt idx="328">
                  <c:v>2.5</c:v>
                </c:pt>
                <c:pt idx="329">
                  <c:v>2.5</c:v>
                </c:pt>
                <c:pt idx="330">
                  <c:v>2.5</c:v>
                </c:pt>
                <c:pt idx="331">
                  <c:v>2.5</c:v>
                </c:pt>
                <c:pt idx="332">
                  <c:v>2.5</c:v>
                </c:pt>
                <c:pt idx="333">
                  <c:v>2.5</c:v>
                </c:pt>
                <c:pt idx="334">
                  <c:v>2.5</c:v>
                </c:pt>
                <c:pt idx="335">
                  <c:v>2.5</c:v>
                </c:pt>
                <c:pt idx="336">
                  <c:v>2.5</c:v>
                </c:pt>
                <c:pt idx="337">
                  <c:v>2.5</c:v>
                </c:pt>
                <c:pt idx="338">
                  <c:v>2.5</c:v>
                </c:pt>
                <c:pt idx="339">
                  <c:v>2.5</c:v>
                </c:pt>
                <c:pt idx="340">
                  <c:v>2.5</c:v>
                </c:pt>
                <c:pt idx="341">
                  <c:v>2.5</c:v>
                </c:pt>
                <c:pt idx="342">
                  <c:v>2.5</c:v>
                </c:pt>
                <c:pt idx="343">
                  <c:v>2.5</c:v>
                </c:pt>
                <c:pt idx="344">
                  <c:v>2.5</c:v>
                </c:pt>
                <c:pt idx="345">
                  <c:v>2.5</c:v>
                </c:pt>
                <c:pt idx="346">
                  <c:v>2.5</c:v>
                </c:pt>
                <c:pt idx="347">
                  <c:v>2.5</c:v>
                </c:pt>
                <c:pt idx="348">
                  <c:v>2.5</c:v>
                </c:pt>
                <c:pt idx="349">
                  <c:v>2.5</c:v>
                </c:pt>
                <c:pt idx="350">
                  <c:v>2.5</c:v>
                </c:pt>
                <c:pt idx="351">
                  <c:v>2.5</c:v>
                </c:pt>
                <c:pt idx="352">
                  <c:v>2.5</c:v>
                </c:pt>
                <c:pt idx="353">
                  <c:v>2.5</c:v>
                </c:pt>
                <c:pt idx="354">
                  <c:v>2.5</c:v>
                </c:pt>
                <c:pt idx="355">
                  <c:v>2.5</c:v>
                </c:pt>
                <c:pt idx="356">
                  <c:v>2.5</c:v>
                </c:pt>
                <c:pt idx="357">
                  <c:v>2.5</c:v>
                </c:pt>
                <c:pt idx="358">
                  <c:v>2.5</c:v>
                </c:pt>
                <c:pt idx="359">
                  <c:v>2.5</c:v>
                </c:pt>
                <c:pt idx="360">
                  <c:v>2.5</c:v>
                </c:pt>
                <c:pt idx="361">
                  <c:v>2.5</c:v>
                </c:pt>
                <c:pt idx="362">
                  <c:v>2.5</c:v>
                </c:pt>
                <c:pt idx="363">
                  <c:v>2.5</c:v>
                </c:pt>
                <c:pt idx="364">
                  <c:v>2.5</c:v>
                </c:pt>
                <c:pt idx="365">
                  <c:v>2.5</c:v>
                </c:pt>
                <c:pt idx="366">
                  <c:v>2.5</c:v>
                </c:pt>
                <c:pt idx="367">
                  <c:v>2.5</c:v>
                </c:pt>
                <c:pt idx="368">
                  <c:v>2.5</c:v>
                </c:pt>
              </c:numCache>
            </c:numRef>
          </c:xVal>
          <c:yVal>
            <c:numRef>
              <c:f>'Boxplot Parameters XYZZ'!$P$2:$P$370</c:f>
              <c:numCache>
                <c:formatCode>General</c:formatCode>
                <c:ptCount val="369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#N/A</c:v>
                </c:pt>
                <c:pt idx="11">
                  <c:v>#N/A</c:v>
                </c:pt>
                <c:pt idx="12">
                  <c:v>#N/A</c:v>
                </c:pt>
                <c:pt idx="13">
                  <c:v>#N/A</c:v>
                </c:pt>
                <c:pt idx="14">
                  <c:v>#N/A</c:v>
                </c:pt>
                <c:pt idx="15">
                  <c:v>#N/A</c:v>
                </c:pt>
                <c:pt idx="16">
                  <c:v>#N/A</c:v>
                </c:pt>
                <c:pt idx="17">
                  <c:v>#N/A</c:v>
                </c:pt>
                <c:pt idx="18">
                  <c:v>#N/A</c:v>
                </c:pt>
                <c:pt idx="19">
                  <c:v>#N/A</c:v>
                </c:pt>
                <c:pt idx="20">
                  <c:v>#N/A</c:v>
                </c:pt>
                <c:pt idx="21">
                  <c:v>#N/A</c:v>
                </c:pt>
                <c:pt idx="22">
                  <c:v>#N/A</c:v>
                </c:pt>
                <c:pt idx="23">
                  <c:v>#N/A</c:v>
                </c:pt>
                <c:pt idx="24">
                  <c:v>#N/A</c:v>
                </c:pt>
                <c:pt idx="25">
                  <c:v>#N/A</c:v>
                </c:pt>
                <c:pt idx="26">
                  <c:v>#N/A</c:v>
                </c:pt>
                <c:pt idx="27">
                  <c:v>#N/A</c:v>
                </c:pt>
                <c:pt idx="28">
                  <c:v>#N/A</c:v>
                </c:pt>
                <c:pt idx="29">
                  <c:v>#N/A</c:v>
                </c:pt>
                <c:pt idx="30">
                  <c:v>#N/A</c:v>
                </c:pt>
                <c:pt idx="31">
                  <c:v>#N/A</c:v>
                </c:pt>
                <c:pt idx="32">
                  <c:v>#N/A</c:v>
                </c:pt>
                <c:pt idx="33">
                  <c:v>#N/A</c:v>
                </c:pt>
                <c:pt idx="34">
                  <c:v>#N/A</c:v>
                </c:pt>
                <c:pt idx="35">
                  <c:v>#N/A</c:v>
                </c:pt>
                <c:pt idx="36">
                  <c:v>#N/A</c:v>
                </c:pt>
                <c:pt idx="37">
                  <c:v>72.400000000000006</c:v>
                </c:pt>
                <c:pt idx="38">
                  <c:v>74</c:v>
                </c:pt>
                <c:pt idx="39">
                  <c:v>88.4</c:v>
                </c:pt>
                <c:pt idx="40">
                  <c:v>#N/A</c:v>
                </c:pt>
                <c:pt idx="41">
                  <c:v>#N/A</c:v>
                </c:pt>
                <c:pt idx="42">
                  <c:v>#N/A</c:v>
                </c:pt>
                <c:pt idx="43">
                  <c:v>#N/A</c:v>
                </c:pt>
                <c:pt idx="44">
                  <c:v>#N/A</c:v>
                </c:pt>
                <c:pt idx="45">
                  <c:v>#N/A</c:v>
                </c:pt>
                <c:pt idx="46">
                  <c:v>#N/A</c:v>
                </c:pt>
                <c:pt idx="47">
                  <c:v>#N/A</c:v>
                </c:pt>
                <c:pt idx="48">
                  <c:v>#N/A</c:v>
                </c:pt>
                <c:pt idx="49">
                  <c:v>#N/A</c:v>
                </c:pt>
                <c:pt idx="50">
                  <c:v>#N/A</c:v>
                </c:pt>
                <c:pt idx="51">
                  <c:v>#N/A</c:v>
                </c:pt>
                <c:pt idx="52">
                  <c:v>#N/A</c:v>
                </c:pt>
                <c:pt idx="53">
                  <c:v>#N/A</c:v>
                </c:pt>
                <c:pt idx="54">
                  <c:v>#N/A</c:v>
                </c:pt>
                <c:pt idx="55">
                  <c:v>#N/A</c:v>
                </c:pt>
                <c:pt idx="56">
                  <c:v>#N/A</c:v>
                </c:pt>
                <c:pt idx="57">
                  <c:v>#N/A</c:v>
                </c:pt>
                <c:pt idx="58">
                  <c:v>#N/A</c:v>
                </c:pt>
                <c:pt idx="59">
                  <c:v>#N/A</c:v>
                </c:pt>
                <c:pt idx="60">
                  <c:v>#N/A</c:v>
                </c:pt>
                <c:pt idx="61">
                  <c:v>#N/A</c:v>
                </c:pt>
                <c:pt idx="62">
                  <c:v>#N/A</c:v>
                </c:pt>
                <c:pt idx="63">
                  <c:v>#N/A</c:v>
                </c:pt>
                <c:pt idx="64">
                  <c:v>#N/A</c:v>
                </c:pt>
                <c:pt idx="65">
                  <c:v>#N/A</c:v>
                </c:pt>
                <c:pt idx="66">
                  <c:v>#N/A</c:v>
                </c:pt>
                <c:pt idx="67">
                  <c:v>#N/A</c:v>
                </c:pt>
                <c:pt idx="68">
                  <c:v>#N/A</c:v>
                </c:pt>
                <c:pt idx="69">
                  <c:v>#N/A</c:v>
                </c:pt>
                <c:pt idx="70">
                  <c:v>#N/A</c:v>
                </c:pt>
                <c:pt idx="71">
                  <c:v>#N/A</c:v>
                </c:pt>
                <c:pt idx="72">
                  <c:v>#N/A</c:v>
                </c:pt>
                <c:pt idx="73">
                  <c:v>78</c:v>
                </c:pt>
                <c:pt idx="74">
                  <c:v>143.69999999999999</c:v>
                </c:pt>
                <c:pt idx="75">
                  <c:v>#N/A</c:v>
                </c:pt>
                <c:pt idx="76">
                  <c:v>#N/A</c:v>
                </c:pt>
                <c:pt idx="77">
                  <c:v>#N/A</c:v>
                </c:pt>
                <c:pt idx="78">
                  <c:v>#N/A</c:v>
                </c:pt>
                <c:pt idx="79">
                  <c:v>#N/A</c:v>
                </c:pt>
                <c:pt idx="80">
                  <c:v>#N/A</c:v>
                </c:pt>
                <c:pt idx="81">
                  <c:v>#N/A</c:v>
                </c:pt>
                <c:pt idx="82">
                  <c:v>#N/A</c:v>
                </c:pt>
                <c:pt idx="83">
                  <c:v>#N/A</c:v>
                </c:pt>
                <c:pt idx="84">
                  <c:v>#N/A</c:v>
                </c:pt>
                <c:pt idx="85">
                  <c:v>#N/A</c:v>
                </c:pt>
                <c:pt idx="86">
                  <c:v>#N/A</c:v>
                </c:pt>
                <c:pt idx="87">
                  <c:v>#N/A</c:v>
                </c:pt>
                <c:pt idx="88">
                  <c:v>#N/A</c:v>
                </c:pt>
                <c:pt idx="89">
                  <c:v>#N/A</c:v>
                </c:pt>
                <c:pt idx="90">
                  <c:v>#N/A</c:v>
                </c:pt>
                <c:pt idx="91">
                  <c:v>#N/A</c:v>
                </c:pt>
                <c:pt idx="92">
                  <c:v>#N/A</c:v>
                </c:pt>
                <c:pt idx="93">
                  <c:v>#N/A</c:v>
                </c:pt>
                <c:pt idx="94">
                  <c:v>#N/A</c:v>
                </c:pt>
                <c:pt idx="95">
                  <c:v>#N/A</c:v>
                </c:pt>
                <c:pt idx="96">
                  <c:v>#N/A</c:v>
                </c:pt>
                <c:pt idx="97">
                  <c:v>#N/A</c:v>
                </c:pt>
                <c:pt idx="98">
                  <c:v>#N/A</c:v>
                </c:pt>
                <c:pt idx="99">
                  <c:v>#N/A</c:v>
                </c:pt>
                <c:pt idx="100">
                  <c:v>#N/A</c:v>
                </c:pt>
                <c:pt idx="101">
                  <c:v>#N/A</c:v>
                </c:pt>
                <c:pt idx="102">
                  <c:v>#N/A</c:v>
                </c:pt>
                <c:pt idx="103">
                  <c:v>#N/A</c:v>
                </c:pt>
                <c:pt idx="104">
                  <c:v>#N/A</c:v>
                </c:pt>
                <c:pt idx="105">
                  <c:v>#N/A</c:v>
                </c:pt>
                <c:pt idx="106">
                  <c:v>#N/A</c:v>
                </c:pt>
                <c:pt idx="107">
                  <c:v>#N/A</c:v>
                </c:pt>
                <c:pt idx="108">
                  <c:v>#N/A</c:v>
                </c:pt>
                <c:pt idx="109">
                  <c:v>#N/A</c:v>
                </c:pt>
                <c:pt idx="110">
                  <c:v>#N/A</c:v>
                </c:pt>
                <c:pt idx="111">
                  <c:v>#N/A</c:v>
                </c:pt>
                <c:pt idx="112">
                  <c:v>#N/A</c:v>
                </c:pt>
                <c:pt idx="113">
                  <c:v>#N/A</c:v>
                </c:pt>
                <c:pt idx="114">
                  <c:v>#N/A</c:v>
                </c:pt>
                <c:pt idx="115">
                  <c:v>#N/A</c:v>
                </c:pt>
                <c:pt idx="116">
                  <c:v>#N/A</c:v>
                </c:pt>
                <c:pt idx="117">
                  <c:v>#N/A</c:v>
                </c:pt>
                <c:pt idx="118">
                  <c:v>#N/A</c:v>
                </c:pt>
                <c:pt idx="119">
                  <c:v>#N/A</c:v>
                </c:pt>
                <c:pt idx="120">
                  <c:v>#N/A</c:v>
                </c:pt>
                <c:pt idx="121">
                  <c:v>#N/A</c:v>
                </c:pt>
                <c:pt idx="122">
                  <c:v>#N/A</c:v>
                </c:pt>
                <c:pt idx="123">
                  <c:v>#N/A</c:v>
                </c:pt>
                <c:pt idx="124">
                  <c:v>#N/A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#N/A</c:v>
                </c:pt>
                <c:pt idx="129">
                  <c:v>#N/A</c:v>
                </c:pt>
                <c:pt idx="130">
                  <c:v>#N/A</c:v>
                </c:pt>
                <c:pt idx="131">
                  <c:v>#N/A</c:v>
                </c:pt>
                <c:pt idx="132">
                  <c:v>#N/A</c:v>
                </c:pt>
                <c:pt idx="133">
                  <c:v>#N/A</c:v>
                </c:pt>
                <c:pt idx="134">
                  <c:v>#N/A</c:v>
                </c:pt>
                <c:pt idx="135">
                  <c:v>#N/A</c:v>
                </c:pt>
                <c:pt idx="136">
                  <c:v>#N/A</c:v>
                </c:pt>
                <c:pt idx="137">
                  <c:v>#N/A</c:v>
                </c:pt>
                <c:pt idx="138">
                  <c:v>#N/A</c:v>
                </c:pt>
                <c:pt idx="139">
                  <c:v>#N/A</c:v>
                </c:pt>
                <c:pt idx="140">
                  <c:v>#N/A</c:v>
                </c:pt>
                <c:pt idx="141">
                  <c:v>#N/A</c:v>
                </c:pt>
                <c:pt idx="142">
                  <c:v>#N/A</c:v>
                </c:pt>
                <c:pt idx="143">
                  <c:v>#N/A</c:v>
                </c:pt>
                <c:pt idx="144">
                  <c:v>#N/A</c:v>
                </c:pt>
                <c:pt idx="145">
                  <c:v>#N/A</c:v>
                </c:pt>
                <c:pt idx="146">
                  <c:v>#N/A</c:v>
                </c:pt>
                <c:pt idx="147">
                  <c:v>#N/A</c:v>
                </c:pt>
                <c:pt idx="148">
                  <c:v>#N/A</c:v>
                </c:pt>
                <c:pt idx="149">
                  <c:v>#N/A</c:v>
                </c:pt>
                <c:pt idx="150">
                  <c:v>#N/A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#N/A</c:v>
                </c:pt>
                <c:pt idx="155">
                  <c:v>#N/A</c:v>
                </c:pt>
                <c:pt idx="156">
                  <c:v>#N/A</c:v>
                </c:pt>
                <c:pt idx="157">
                  <c:v>#N/A</c:v>
                </c:pt>
                <c:pt idx="158">
                  <c:v>#N/A</c:v>
                </c:pt>
                <c:pt idx="159">
                  <c:v>#N/A</c:v>
                </c:pt>
                <c:pt idx="160">
                  <c:v>#N/A</c:v>
                </c:pt>
                <c:pt idx="161">
                  <c:v>#N/A</c:v>
                </c:pt>
                <c:pt idx="162">
                  <c:v>#N/A</c:v>
                </c:pt>
                <c:pt idx="163">
                  <c:v>#N/A</c:v>
                </c:pt>
                <c:pt idx="164">
                  <c:v>#N/A</c:v>
                </c:pt>
                <c:pt idx="165">
                  <c:v>#N/A</c:v>
                </c:pt>
                <c:pt idx="166">
                  <c:v>48.4</c:v>
                </c:pt>
                <c:pt idx="167">
                  <c:v>#N/A</c:v>
                </c:pt>
                <c:pt idx="168">
                  <c:v>#N/A</c:v>
                </c:pt>
                <c:pt idx="169">
                  <c:v>#N/A</c:v>
                </c:pt>
                <c:pt idx="170">
                  <c:v>#N/A</c:v>
                </c:pt>
                <c:pt idx="171">
                  <c:v>#N/A</c:v>
                </c:pt>
                <c:pt idx="172">
                  <c:v>#N/A</c:v>
                </c:pt>
                <c:pt idx="173">
                  <c:v>#N/A</c:v>
                </c:pt>
                <c:pt idx="174">
                  <c:v>#N/A</c:v>
                </c:pt>
                <c:pt idx="175">
                  <c:v>#N/A</c:v>
                </c:pt>
                <c:pt idx="176">
                  <c:v>#N/A</c:v>
                </c:pt>
                <c:pt idx="177">
                  <c:v>#N/A</c:v>
                </c:pt>
                <c:pt idx="178">
                  <c:v>#N/A</c:v>
                </c:pt>
                <c:pt idx="179">
                  <c:v>#N/A</c:v>
                </c:pt>
                <c:pt idx="180">
                  <c:v>#N/A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#N/A</c:v>
                </c:pt>
                <c:pt idx="185">
                  <c:v>#N/A</c:v>
                </c:pt>
                <c:pt idx="186">
                  <c:v>#N/A</c:v>
                </c:pt>
                <c:pt idx="187">
                  <c:v>#N/A</c:v>
                </c:pt>
                <c:pt idx="188">
                  <c:v>#N/A</c:v>
                </c:pt>
                <c:pt idx="189">
                  <c:v>#N/A</c:v>
                </c:pt>
                <c:pt idx="190">
                  <c:v>#N/A</c:v>
                </c:pt>
                <c:pt idx="191">
                  <c:v>#N/A</c:v>
                </c:pt>
                <c:pt idx="192">
                  <c:v>#N/A</c:v>
                </c:pt>
                <c:pt idx="193">
                  <c:v>#N/A</c:v>
                </c:pt>
                <c:pt idx="194">
                  <c:v>#N/A</c:v>
                </c:pt>
                <c:pt idx="195">
                  <c:v>#N/A</c:v>
                </c:pt>
                <c:pt idx="196">
                  <c:v>#N/A</c:v>
                </c:pt>
                <c:pt idx="197">
                  <c:v>#N/A</c:v>
                </c:pt>
                <c:pt idx="198">
                  <c:v>#N/A</c:v>
                </c:pt>
                <c:pt idx="199">
                  <c:v>#N/A</c:v>
                </c:pt>
                <c:pt idx="200">
                  <c:v>#N/A</c:v>
                </c:pt>
                <c:pt idx="201">
                  <c:v>#N/A</c:v>
                </c:pt>
                <c:pt idx="202">
                  <c:v>#N/A</c:v>
                </c:pt>
                <c:pt idx="203">
                  <c:v>#N/A</c:v>
                </c:pt>
                <c:pt idx="204">
                  <c:v>#N/A</c:v>
                </c:pt>
                <c:pt idx="205">
                  <c:v>48.4</c:v>
                </c:pt>
                <c:pt idx="206">
                  <c:v>56.8</c:v>
                </c:pt>
                <c:pt idx="207">
                  <c:v>#N/A</c:v>
                </c:pt>
                <c:pt idx="208">
                  <c:v>#N/A</c:v>
                </c:pt>
                <c:pt idx="209">
                  <c:v>#N/A</c:v>
                </c:pt>
                <c:pt idx="210">
                  <c:v>#N/A</c:v>
                </c:pt>
                <c:pt idx="211">
                  <c:v>#N/A</c:v>
                </c:pt>
                <c:pt idx="212">
                  <c:v>#N/A</c:v>
                </c:pt>
                <c:pt idx="213">
                  <c:v>#N/A</c:v>
                </c:pt>
                <c:pt idx="214">
                  <c:v>#N/A</c:v>
                </c:pt>
                <c:pt idx="215">
                  <c:v>#N/A</c:v>
                </c:pt>
                <c:pt idx="216">
                  <c:v>#N/A</c:v>
                </c:pt>
                <c:pt idx="217">
                  <c:v>#N/A</c:v>
                </c:pt>
                <c:pt idx="218">
                  <c:v>#N/A</c:v>
                </c:pt>
                <c:pt idx="219">
                  <c:v>#N/A</c:v>
                </c:pt>
                <c:pt idx="220">
                  <c:v>#N/A</c:v>
                </c:pt>
                <c:pt idx="221">
                  <c:v>#N/A</c:v>
                </c:pt>
                <c:pt idx="222">
                  <c:v>#N/A</c:v>
                </c:pt>
                <c:pt idx="223">
                  <c:v>#N/A</c:v>
                </c:pt>
                <c:pt idx="224">
                  <c:v>#N/A</c:v>
                </c:pt>
                <c:pt idx="225">
                  <c:v>#N/A</c:v>
                </c:pt>
                <c:pt idx="226">
                  <c:v>#N/A</c:v>
                </c:pt>
                <c:pt idx="227">
                  <c:v>#N/A</c:v>
                </c:pt>
                <c:pt idx="228">
                  <c:v>#N/A</c:v>
                </c:pt>
                <c:pt idx="229">
                  <c:v>#N/A</c:v>
                </c:pt>
                <c:pt idx="230">
                  <c:v>#N/A</c:v>
                </c:pt>
                <c:pt idx="231">
                  <c:v>#N/A</c:v>
                </c:pt>
                <c:pt idx="232">
                  <c:v>#N/A</c:v>
                </c:pt>
                <c:pt idx="233">
                  <c:v>#N/A</c:v>
                </c:pt>
                <c:pt idx="234">
                  <c:v>#N/A</c:v>
                </c:pt>
                <c:pt idx="235">
                  <c:v>#N/A</c:v>
                </c:pt>
                <c:pt idx="236">
                  <c:v>#N/A</c:v>
                </c:pt>
                <c:pt idx="237">
                  <c:v>#N/A</c:v>
                </c:pt>
                <c:pt idx="238">
                  <c:v>#N/A</c:v>
                </c:pt>
                <c:pt idx="239">
                  <c:v>#N/A</c:v>
                </c:pt>
                <c:pt idx="240">
                  <c:v>#N/A</c:v>
                </c:pt>
                <c:pt idx="241">
                  <c:v>#N/A</c:v>
                </c:pt>
                <c:pt idx="242">
                  <c:v>#N/A</c:v>
                </c:pt>
                <c:pt idx="243">
                  <c:v>#N/A</c:v>
                </c:pt>
                <c:pt idx="244">
                  <c:v>#N/A</c:v>
                </c:pt>
                <c:pt idx="245">
                  <c:v>#N/A</c:v>
                </c:pt>
                <c:pt idx="246">
                  <c:v>#N/A</c:v>
                </c:pt>
                <c:pt idx="247">
                  <c:v>#N/A</c:v>
                </c:pt>
                <c:pt idx="248">
                  <c:v>#N/A</c:v>
                </c:pt>
                <c:pt idx="249">
                  <c:v>#N/A</c:v>
                </c:pt>
                <c:pt idx="250">
                  <c:v>#N/A</c:v>
                </c:pt>
                <c:pt idx="251">
                  <c:v>#N/A</c:v>
                </c:pt>
                <c:pt idx="252">
                  <c:v>#N/A</c:v>
                </c:pt>
                <c:pt idx="253">
                  <c:v>#N/A</c:v>
                </c:pt>
                <c:pt idx="254">
                  <c:v>#N/A</c:v>
                </c:pt>
                <c:pt idx="255">
                  <c:v>#N/A</c:v>
                </c:pt>
                <c:pt idx="256">
                  <c:v>#N/A</c:v>
                </c:pt>
                <c:pt idx="257">
                  <c:v>#N/A</c:v>
                </c:pt>
                <c:pt idx="258">
                  <c:v>#N/A</c:v>
                </c:pt>
                <c:pt idx="259">
                  <c:v>#N/A</c:v>
                </c:pt>
                <c:pt idx="260">
                  <c:v>#N/A</c:v>
                </c:pt>
                <c:pt idx="261">
                  <c:v>#N/A</c:v>
                </c:pt>
                <c:pt idx="262">
                  <c:v>#N/A</c:v>
                </c:pt>
                <c:pt idx="263">
                  <c:v>#N/A</c:v>
                </c:pt>
                <c:pt idx="264">
                  <c:v>#N/A</c:v>
                </c:pt>
                <c:pt idx="265">
                  <c:v>#N/A</c:v>
                </c:pt>
                <c:pt idx="266">
                  <c:v>#N/A</c:v>
                </c:pt>
                <c:pt idx="267">
                  <c:v>#N/A</c:v>
                </c:pt>
                <c:pt idx="268">
                  <c:v>#N/A</c:v>
                </c:pt>
                <c:pt idx="269">
                  <c:v>#N/A</c:v>
                </c:pt>
                <c:pt idx="270">
                  <c:v>#N/A</c:v>
                </c:pt>
                <c:pt idx="271">
                  <c:v>#N/A</c:v>
                </c:pt>
                <c:pt idx="272">
                  <c:v>#N/A</c:v>
                </c:pt>
                <c:pt idx="273">
                  <c:v>30.7</c:v>
                </c:pt>
                <c:pt idx="274">
                  <c:v>48.9</c:v>
                </c:pt>
                <c:pt idx="275">
                  <c:v>60.9</c:v>
                </c:pt>
                <c:pt idx="276">
                  <c:v>#N/A</c:v>
                </c:pt>
                <c:pt idx="277">
                  <c:v>#N/A</c:v>
                </c:pt>
                <c:pt idx="278">
                  <c:v>#N/A</c:v>
                </c:pt>
                <c:pt idx="279">
                  <c:v>#N/A</c:v>
                </c:pt>
                <c:pt idx="280">
                  <c:v>#N/A</c:v>
                </c:pt>
                <c:pt idx="281">
                  <c:v>#N/A</c:v>
                </c:pt>
                <c:pt idx="282">
                  <c:v>#N/A</c:v>
                </c:pt>
                <c:pt idx="283">
                  <c:v>#N/A</c:v>
                </c:pt>
                <c:pt idx="284">
                  <c:v>#N/A</c:v>
                </c:pt>
                <c:pt idx="285">
                  <c:v>#N/A</c:v>
                </c:pt>
                <c:pt idx="286">
                  <c:v>#N/A</c:v>
                </c:pt>
                <c:pt idx="287">
                  <c:v>#N/A</c:v>
                </c:pt>
                <c:pt idx="288">
                  <c:v>#N/A</c:v>
                </c:pt>
                <c:pt idx="289">
                  <c:v>#N/A</c:v>
                </c:pt>
                <c:pt idx="290">
                  <c:v>#N/A</c:v>
                </c:pt>
                <c:pt idx="291">
                  <c:v>#N/A</c:v>
                </c:pt>
                <c:pt idx="292">
                  <c:v>#N/A</c:v>
                </c:pt>
                <c:pt idx="293">
                  <c:v>#N/A</c:v>
                </c:pt>
                <c:pt idx="294">
                  <c:v>#N/A</c:v>
                </c:pt>
                <c:pt idx="295">
                  <c:v>#N/A</c:v>
                </c:pt>
                <c:pt idx="296">
                  <c:v>#N/A</c:v>
                </c:pt>
                <c:pt idx="297">
                  <c:v>#N/A</c:v>
                </c:pt>
                <c:pt idx="298">
                  <c:v>#N/A</c:v>
                </c:pt>
                <c:pt idx="299">
                  <c:v>#N/A</c:v>
                </c:pt>
                <c:pt idx="300">
                  <c:v>19.8</c:v>
                </c:pt>
                <c:pt idx="301">
                  <c:v>26.6</c:v>
                </c:pt>
                <c:pt idx="302">
                  <c:v>34.700000000000003</c:v>
                </c:pt>
                <c:pt idx="303">
                  <c:v>#N/A</c:v>
                </c:pt>
                <c:pt idx="304">
                  <c:v>#N/A</c:v>
                </c:pt>
                <c:pt idx="305">
                  <c:v>#N/A</c:v>
                </c:pt>
                <c:pt idx="306">
                  <c:v>#N/A</c:v>
                </c:pt>
                <c:pt idx="307">
                  <c:v>#N/A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#N/A</c:v>
                </c:pt>
                <c:pt idx="312">
                  <c:v>#N/A</c:v>
                </c:pt>
                <c:pt idx="313">
                  <c:v>#N/A</c:v>
                </c:pt>
                <c:pt idx="314">
                  <c:v>#N/A</c:v>
                </c:pt>
                <c:pt idx="315">
                  <c:v>#N/A</c:v>
                </c:pt>
                <c:pt idx="316">
                  <c:v>#N/A</c:v>
                </c:pt>
                <c:pt idx="317">
                  <c:v>#N/A</c:v>
                </c:pt>
                <c:pt idx="318">
                  <c:v>#N/A</c:v>
                </c:pt>
                <c:pt idx="319">
                  <c:v>#N/A</c:v>
                </c:pt>
                <c:pt idx="320">
                  <c:v>#N/A</c:v>
                </c:pt>
                <c:pt idx="321">
                  <c:v>#N/A</c:v>
                </c:pt>
                <c:pt idx="322">
                  <c:v>#N/A</c:v>
                </c:pt>
                <c:pt idx="323">
                  <c:v>#N/A</c:v>
                </c:pt>
                <c:pt idx="324">
                  <c:v>#N/A</c:v>
                </c:pt>
                <c:pt idx="325">
                  <c:v>#N/A</c:v>
                </c:pt>
                <c:pt idx="326">
                  <c:v>#N/A</c:v>
                </c:pt>
                <c:pt idx="327">
                  <c:v>#N/A</c:v>
                </c:pt>
                <c:pt idx="328">
                  <c:v>#N/A</c:v>
                </c:pt>
                <c:pt idx="329">
                  <c:v>#N/A</c:v>
                </c:pt>
                <c:pt idx="330">
                  <c:v>#N/A</c:v>
                </c:pt>
                <c:pt idx="331">
                  <c:v>#N/A</c:v>
                </c:pt>
                <c:pt idx="332">
                  <c:v>#N/A</c:v>
                </c:pt>
                <c:pt idx="333">
                  <c:v>#N/A</c:v>
                </c:pt>
                <c:pt idx="334">
                  <c:v>19.399999999999999</c:v>
                </c:pt>
                <c:pt idx="335">
                  <c:v>21.5</c:v>
                </c:pt>
                <c:pt idx="336">
                  <c:v>25.4</c:v>
                </c:pt>
                <c:pt idx="337">
                  <c:v>25.9</c:v>
                </c:pt>
                <c:pt idx="338">
                  <c:v>#N/A</c:v>
                </c:pt>
                <c:pt idx="339">
                  <c:v>#N/A</c:v>
                </c:pt>
                <c:pt idx="340">
                  <c:v>#N/A</c:v>
                </c:pt>
                <c:pt idx="341">
                  <c:v>#N/A</c:v>
                </c:pt>
                <c:pt idx="342">
                  <c:v>#N/A</c:v>
                </c:pt>
                <c:pt idx="343">
                  <c:v>#N/A</c:v>
                </c:pt>
                <c:pt idx="344">
                  <c:v>#N/A</c:v>
                </c:pt>
                <c:pt idx="345">
                  <c:v>#N/A</c:v>
                </c:pt>
                <c:pt idx="346">
                  <c:v>#N/A</c:v>
                </c:pt>
                <c:pt idx="347">
                  <c:v>#N/A</c:v>
                </c:pt>
                <c:pt idx="348">
                  <c:v>#N/A</c:v>
                </c:pt>
                <c:pt idx="349">
                  <c:v>#N/A</c:v>
                </c:pt>
                <c:pt idx="350">
                  <c:v>#N/A</c:v>
                </c:pt>
                <c:pt idx="351">
                  <c:v>#N/A</c:v>
                </c:pt>
                <c:pt idx="352">
                  <c:v>#N/A</c:v>
                </c:pt>
                <c:pt idx="353">
                  <c:v>#N/A</c:v>
                </c:pt>
                <c:pt idx="354">
                  <c:v>#N/A</c:v>
                </c:pt>
                <c:pt idx="355">
                  <c:v>#N/A</c:v>
                </c:pt>
                <c:pt idx="356">
                  <c:v>#N/A</c:v>
                </c:pt>
                <c:pt idx="357">
                  <c:v>#N/A</c:v>
                </c:pt>
                <c:pt idx="358">
                  <c:v>#N/A</c:v>
                </c:pt>
                <c:pt idx="359">
                  <c:v>#N/A</c:v>
                </c:pt>
                <c:pt idx="360">
                  <c:v>#N/A</c:v>
                </c:pt>
                <c:pt idx="361">
                  <c:v>#N/A</c:v>
                </c:pt>
                <c:pt idx="362">
                  <c:v>#N/A</c:v>
                </c:pt>
                <c:pt idx="363">
                  <c:v>#N/A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#N/A</c:v>
                </c:pt>
                <c:pt idx="368">
                  <c:v>#N/A</c:v>
                </c:pt>
              </c:numCache>
            </c:numRef>
          </c:yVal>
          <c:smooth val="0"/>
        </c:ser>
        <c:ser>
          <c:idx val="2"/>
          <c:order val="2"/>
          <c:spPr>
            <a:ln w="28575">
              <a:noFill/>
            </a:ln>
          </c:spPr>
          <c:marker>
            <c:symbol val="circl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'Boxplot Parameters XYZZ'!$O$2:$O$370</c:f>
              <c:numCache>
                <c:formatCode>General</c:formatCode>
                <c:ptCount val="36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0.5</c:v>
                </c:pt>
                <c:pt idx="6">
                  <c:v>0.5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  <c:pt idx="10">
                  <c:v>0.5</c:v>
                </c:pt>
                <c:pt idx="11">
                  <c:v>0.5</c:v>
                </c:pt>
                <c:pt idx="12">
                  <c:v>0.5</c:v>
                </c:pt>
                <c:pt idx="13">
                  <c:v>0.5</c:v>
                </c:pt>
                <c:pt idx="14">
                  <c:v>0.5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0.5</c:v>
                </c:pt>
                <c:pt idx="22">
                  <c:v>0.5</c:v>
                </c:pt>
                <c:pt idx="23">
                  <c:v>0.5</c:v>
                </c:pt>
                <c:pt idx="24">
                  <c:v>0.5</c:v>
                </c:pt>
                <c:pt idx="25">
                  <c:v>0.5</c:v>
                </c:pt>
                <c:pt idx="26">
                  <c:v>0.5</c:v>
                </c:pt>
                <c:pt idx="27">
                  <c:v>0.5</c:v>
                </c:pt>
                <c:pt idx="28">
                  <c:v>0.5</c:v>
                </c:pt>
                <c:pt idx="29">
                  <c:v>0.5</c:v>
                </c:pt>
                <c:pt idx="30">
                  <c:v>0.5</c:v>
                </c:pt>
                <c:pt idx="31">
                  <c:v>0.5</c:v>
                </c:pt>
                <c:pt idx="32">
                  <c:v>0.5</c:v>
                </c:pt>
                <c:pt idx="33">
                  <c:v>0.5</c:v>
                </c:pt>
                <c:pt idx="34">
                  <c:v>0.5</c:v>
                </c:pt>
                <c:pt idx="35">
                  <c:v>0.5</c:v>
                </c:pt>
                <c:pt idx="36">
                  <c:v>0.5</c:v>
                </c:pt>
                <c:pt idx="37">
                  <c:v>0.5</c:v>
                </c:pt>
                <c:pt idx="38">
                  <c:v>0.5</c:v>
                </c:pt>
                <c:pt idx="39">
                  <c:v>0.5</c:v>
                </c:pt>
                <c:pt idx="40">
                  <c:v>0.5</c:v>
                </c:pt>
                <c:pt idx="41">
                  <c:v>0.5</c:v>
                </c:pt>
                <c:pt idx="42">
                  <c:v>0.5</c:v>
                </c:pt>
                <c:pt idx="43">
                  <c:v>0.5</c:v>
                </c:pt>
                <c:pt idx="44">
                  <c:v>0.5</c:v>
                </c:pt>
                <c:pt idx="45">
                  <c:v>0.5</c:v>
                </c:pt>
                <c:pt idx="46">
                  <c:v>0.5</c:v>
                </c:pt>
                <c:pt idx="47">
                  <c:v>0.5</c:v>
                </c:pt>
                <c:pt idx="48">
                  <c:v>0.5</c:v>
                </c:pt>
                <c:pt idx="49">
                  <c:v>0.5</c:v>
                </c:pt>
                <c:pt idx="50">
                  <c:v>0.5</c:v>
                </c:pt>
                <c:pt idx="51">
                  <c:v>0.5</c:v>
                </c:pt>
                <c:pt idx="52">
                  <c:v>0.5</c:v>
                </c:pt>
                <c:pt idx="53">
                  <c:v>0.5</c:v>
                </c:pt>
                <c:pt idx="54">
                  <c:v>0.5</c:v>
                </c:pt>
                <c:pt idx="55">
                  <c:v>0.5</c:v>
                </c:pt>
                <c:pt idx="56">
                  <c:v>0.5</c:v>
                </c:pt>
                <c:pt idx="57">
                  <c:v>0.5</c:v>
                </c:pt>
                <c:pt idx="58">
                  <c:v>0.5</c:v>
                </c:pt>
                <c:pt idx="59">
                  <c:v>0.5</c:v>
                </c:pt>
                <c:pt idx="60">
                  <c:v>0.5</c:v>
                </c:pt>
                <c:pt idx="61">
                  <c:v>0.5</c:v>
                </c:pt>
                <c:pt idx="62">
                  <c:v>0.5</c:v>
                </c:pt>
                <c:pt idx="63">
                  <c:v>0.5</c:v>
                </c:pt>
                <c:pt idx="64">
                  <c:v>0.5</c:v>
                </c:pt>
                <c:pt idx="65">
                  <c:v>0.5</c:v>
                </c:pt>
                <c:pt idx="66">
                  <c:v>0.5</c:v>
                </c:pt>
                <c:pt idx="67">
                  <c:v>0.5</c:v>
                </c:pt>
                <c:pt idx="68">
                  <c:v>0.5</c:v>
                </c:pt>
                <c:pt idx="69">
                  <c:v>0.5</c:v>
                </c:pt>
                <c:pt idx="70">
                  <c:v>0.5</c:v>
                </c:pt>
                <c:pt idx="71">
                  <c:v>0.5</c:v>
                </c:pt>
                <c:pt idx="72">
                  <c:v>0.5</c:v>
                </c:pt>
                <c:pt idx="73">
                  <c:v>0.5</c:v>
                </c:pt>
                <c:pt idx="74">
                  <c:v>0.5</c:v>
                </c:pt>
                <c:pt idx="75">
                  <c:v>0.5</c:v>
                </c:pt>
                <c:pt idx="76">
                  <c:v>0.5</c:v>
                </c:pt>
                <c:pt idx="77">
                  <c:v>0.5</c:v>
                </c:pt>
                <c:pt idx="78">
                  <c:v>0.5</c:v>
                </c:pt>
                <c:pt idx="79">
                  <c:v>0.5</c:v>
                </c:pt>
                <c:pt idx="80">
                  <c:v>0.5</c:v>
                </c:pt>
                <c:pt idx="81">
                  <c:v>0.5</c:v>
                </c:pt>
                <c:pt idx="82">
                  <c:v>0.5</c:v>
                </c:pt>
                <c:pt idx="83">
                  <c:v>0.5</c:v>
                </c:pt>
                <c:pt idx="84">
                  <c:v>0.5</c:v>
                </c:pt>
                <c:pt idx="85">
                  <c:v>0.5</c:v>
                </c:pt>
                <c:pt idx="86">
                  <c:v>0.5</c:v>
                </c:pt>
                <c:pt idx="87">
                  <c:v>0.5</c:v>
                </c:pt>
                <c:pt idx="88">
                  <c:v>0.5</c:v>
                </c:pt>
                <c:pt idx="89">
                  <c:v>0.5</c:v>
                </c:pt>
                <c:pt idx="90">
                  <c:v>0.5</c:v>
                </c:pt>
                <c:pt idx="91">
                  <c:v>0.5</c:v>
                </c:pt>
                <c:pt idx="92">
                  <c:v>0.5</c:v>
                </c:pt>
                <c:pt idx="93">
                  <c:v>0.5</c:v>
                </c:pt>
                <c:pt idx="94">
                  <c:v>0.5</c:v>
                </c:pt>
                <c:pt idx="95">
                  <c:v>0.5</c:v>
                </c:pt>
                <c:pt idx="96">
                  <c:v>0.5</c:v>
                </c:pt>
                <c:pt idx="97">
                  <c:v>0.5</c:v>
                </c:pt>
                <c:pt idx="98">
                  <c:v>0.5</c:v>
                </c:pt>
                <c:pt idx="99">
                  <c:v>0.5</c:v>
                </c:pt>
                <c:pt idx="100">
                  <c:v>0.5</c:v>
                </c:pt>
                <c:pt idx="101">
                  <c:v>0.5</c:v>
                </c:pt>
                <c:pt idx="102">
                  <c:v>0.5</c:v>
                </c:pt>
                <c:pt idx="103">
                  <c:v>0.5</c:v>
                </c:pt>
                <c:pt idx="104">
                  <c:v>0.5</c:v>
                </c:pt>
                <c:pt idx="105">
                  <c:v>0.5</c:v>
                </c:pt>
                <c:pt idx="106">
                  <c:v>0.5</c:v>
                </c:pt>
                <c:pt idx="107">
                  <c:v>0.5</c:v>
                </c:pt>
                <c:pt idx="108">
                  <c:v>0.5</c:v>
                </c:pt>
                <c:pt idx="109">
                  <c:v>0.5</c:v>
                </c:pt>
                <c:pt idx="110">
                  <c:v>0.5</c:v>
                </c:pt>
                <c:pt idx="111">
                  <c:v>0.5</c:v>
                </c:pt>
                <c:pt idx="112">
                  <c:v>0.5</c:v>
                </c:pt>
                <c:pt idx="113">
                  <c:v>0.5</c:v>
                </c:pt>
                <c:pt idx="114">
                  <c:v>0.5</c:v>
                </c:pt>
                <c:pt idx="115">
                  <c:v>0.5</c:v>
                </c:pt>
                <c:pt idx="116">
                  <c:v>0.5</c:v>
                </c:pt>
                <c:pt idx="117">
                  <c:v>0.5</c:v>
                </c:pt>
                <c:pt idx="118">
                  <c:v>0.5</c:v>
                </c:pt>
                <c:pt idx="119">
                  <c:v>0.5</c:v>
                </c:pt>
                <c:pt idx="120">
                  <c:v>0.5</c:v>
                </c:pt>
                <c:pt idx="121">
                  <c:v>0.5</c:v>
                </c:pt>
                <c:pt idx="122">
                  <c:v>0.5</c:v>
                </c:pt>
                <c:pt idx="123">
                  <c:v>1.5</c:v>
                </c:pt>
                <c:pt idx="124">
                  <c:v>1.5</c:v>
                </c:pt>
                <c:pt idx="125">
                  <c:v>1.5</c:v>
                </c:pt>
                <c:pt idx="126">
                  <c:v>1.5</c:v>
                </c:pt>
                <c:pt idx="127">
                  <c:v>1.5</c:v>
                </c:pt>
                <c:pt idx="128">
                  <c:v>1.5</c:v>
                </c:pt>
                <c:pt idx="129">
                  <c:v>1.5</c:v>
                </c:pt>
                <c:pt idx="130">
                  <c:v>1.5</c:v>
                </c:pt>
                <c:pt idx="131">
                  <c:v>1.5</c:v>
                </c:pt>
                <c:pt idx="132">
                  <c:v>1.5</c:v>
                </c:pt>
                <c:pt idx="133">
                  <c:v>1.5</c:v>
                </c:pt>
                <c:pt idx="134">
                  <c:v>1.5</c:v>
                </c:pt>
                <c:pt idx="135">
                  <c:v>1.5</c:v>
                </c:pt>
                <c:pt idx="136">
                  <c:v>1.5</c:v>
                </c:pt>
                <c:pt idx="137">
                  <c:v>1.5</c:v>
                </c:pt>
                <c:pt idx="138">
                  <c:v>1.5</c:v>
                </c:pt>
                <c:pt idx="139">
                  <c:v>1.5</c:v>
                </c:pt>
                <c:pt idx="140">
                  <c:v>1.5</c:v>
                </c:pt>
                <c:pt idx="141">
                  <c:v>1.5</c:v>
                </c:pt>
                <c:pt idx="142">
                  <c:v>1.5</c:v>
                </c:pt>
                <c:pt idx="143">
                  <c:v>1.5</c:v>
                </c:pt>
                <c:pt idx="144">
                  <c:v>1.5</c:v>
                </c:pt>
                <c:pt idx="145">
                  <c:v>1.5</c:v>
                </c:pt>
                <c:pt idx="146">
                  <c:v>1.5</c:v>
                </c:pt>
                <c:pt idx="147">
                  <c:v>1.5</c:v>
                </c:pt>
                <c:pt idx="148">
                  <c:v>1.5</c:v>
                </c:pt>
                <c:pt idx="149">
                  <c:v>1.5</c:v>
                </c:pt>
                <c:pt idx="150">
                  <c:v>1.5</c:v>
                </c:pt>
                <c:pt idx="151">
                  <c:v>1.5</c:v>
                </c:pt>
                <c:pt idx="152">
                  <c:v>1.5</c:v>
                </c:pt>
                <c:pt idx="153">
                  <c:v>1.5</c:v>
                </c:pt>
                <c:pt idx="154">
                  <c:v>1.5</c:v>
                </c:pt>
                <c:pt idx="155">
                  <c:v>1.5</c:v>
                </c:pt>
                <c:pt idx="156">
                  <c:v>1.5</c:v>
                </c:pt>
                <c:pt idx="157">
                  <c:v>1.5</c:v>
                </c:pt>
                <c:pt idx="158">
                  <c:v>1.5</c:v>
                </c:pt>
                <c:pt idx="159">
                  <c:v>1.5</c:v>
                </c:pt>
                <c:pt idx="160">
                  <c:v>1.5</c:v>
                </c:pt>
                <c:pt idx="161">
                  <c:v>1.5</c:v>
                </c:pt>
                <c:pt idx="162">
                  <c:v>1.5</c:v>
                </c:pt>
                <c:pt idx="163">
                  <c:v>1.5</c:v>
                </c:pt>
                <c:pt idx="164">
                  <c:v>1.5</c:v>
                </c:pt>
                <c:pt idx="165">
                  <c:v>1.5</c:v>
                </c:pt>
                <c:pt idx="166">
                  <c:v>1.5</c:v>
                </c:pt>
                <c:pt idx="167">
                  <c:v>1.5</c:v>
                </c:pt>
                <c:pt idx="168">
                  <c:v>1.5</c:v>
                </c:pt>
                <c:pt idx="169">
                  <c:v>1.5</c:v>
                </c:pt>
                <c:pt idx="170">
                  <c:v>1.5</c:v>
                </c:pt>
                <c:pt idx="171">
                  <c:v>1.5</c:v>
                </c:pt>
                <c:pt idx="172">
                  <c:v>1.5</c:v>
                </c:pt>
                <c:pt idx="173">
                  <c:v>1.5</c:v>
                </c:pt>
                <c:pt idx="174">
                  <c:v>1.5</c:v>
                </c:pt>
                <c:pt idx="175">
                  <c:v>1.5</c:v>
                </c:pt>
                <c:pt idx="176">
                  <c:v>1.5</c:v>
                </c:pt>
                <c:pt idx="177">
                  <c:v>1.5</c:v>
                </c:pt>
                <c:pt idx="178">
                  <c:v>1.5</c:v>
                </c:pt>
                <c:pt idx="179">
                  <c:v>1.5</c:v>
                </c:pt>
                <c:pt idx="180">
                  <c:v>1.5</c:v>
                </c:pt>
                <c:pt idx="181">
                  <c:v>1.5</c:v>
                </c:pt>
                <c:pt idx="182">
                  <c:v>1.5</c:v>
                </c:pt>
                <c:pt idx="183">
                  <c:v>1.5</c:v>
                </c:pt>
                <c:pt idx="184">
                  <c:v>1.5</c:v>
                </c:pt>
                <c:pt idx="185">
                  <c:v>1.5</c:v>
                </c:pt>
                <c:pt idx="186">
                  <c:v>1.5</c:v>
                </c:pt>
                <c:pt idx="187">
                  <c:v>1.5</c:v>
                </c:pt>
                <c:pt idx="188">
                  <c:v>1.5</c:v>
                </c:pt>
                <c:pt idx="189">
                  <c:v>1.5</c:v>
                </c:pt>
                <c:pt idx="190">
                  <c:v>1.5</c:v>
                </c:pt>
                <c:pt idx="191">
                  <c:v>1.5</c:v>
                </c:pt>
                <c:pt idx="192">
                  <c:v>1.5</c:v>
                </c:pt>
                <c:pt idx="193">
                  <c:v>1.5</c:v>
                </c:pt>
                <c:pt idx="194">
                  <c:v>1.5</c:v>
                </c:pt>
                <c:pt idx="195">
                  <c:v>1.5</c:v>
                </c:pt>
                <c:pt idx="196">
                  <c:v>1.5</c:v>
                </c:pt>
                <c:pt idx="197">
                  <c:v>1.5</c:v>
                </c:pt>
                <c:pt idx="198">
                  <c:v>1.5</c:v>
                </c:pt>
                <c:pt idx="199">
                  <c:v>1.5</c:v>
                </c:pt>
                <c:pt idx="200">
                  <c:v>1.5</c:v>
                </c:pt>
                <c:pt idx="201">
                  <c:v>1.5</c:v>
                </c:pt>
                <c:pt idx="202">
                  <c:v>1.5</c:v>
                </c:pt>
                <c:pt idx="203">
                  <c:v>1.5</c:v>
                </c:pt>
                <c:pt idx="204">
                  <c:v>1.5</c:v>
                </c:pt>
                <c:pt idx="205">
                  <c:v>1.5</c:v>
                </c:pt>
                <c:pt idx="206">
                  <c:v>1.5</c:v>
                </c:pt>
                <c:pt idx="207">
                  <c:v>1.5</c:v>
                </c:pt>
                <c:pt idx="208">
                  <c:v>1.5</c:v>
                </c:pt>
                <c:pt idx="209">
                  <c:v>1.5</c:v>
                </c:pt>
                <c:pt idx="210">
                  <c:v>1.5</c:v>
                </c:pt>
                <c:pt idx="211">
                  <c:v>1.5</c:v>
                </c:pt>
                <c:pt idx="212">
                  <c:v>1.5</c:v>
                </c:pt>
                <c:pt idx="213">
                  <c:v>1.5</c:v>
                </c:pt>
                <c:pt idx="214">
                  <c:v>1.5</c:v>
                </c:pt>
                <c:pt idx="215">
                  <c:v>1.5</c:v>
                </c:pt>
                <c:pt idx="216">
                  <c:v>1.5</c:v>
                </c:pt>
                <c:pt idx="217">
                  <c:v>1.5</c:v>
                </c:pt>
                <c:pt idx="218">
                  <c:v>1.5</c:v>
                </c:pt>
                <c:pt idx="219">
                  <c:v>1.5</c:v>
                </c:pt>
                <c:pt idx="220">
                  <c:v>1.5</c:v>
                </c:pt>
                <c:pt idx="221">
                  <c:v>1.5</c:v>
                </c:pt>
                <c:pt idx="222">
                  <c:v>1.5</c:v>
                </c:pt>
                <c:pt idx="223">
                  <c:v>1.5</c:v>
                </c:pt>
                <c:pt idx="224">
                  <c:v>1.5</c:v>
                </c:pt>
                <c:pt idx="225">
                  <c:v>1.5</c:v>
                </c:pt>
                <c:pt idx="226">
                  <c:v>1.5</c:v>
                </c:pt>
                <c:pt idx="227">
                  <c:v>1.5</c:v>
                </c:pt>
                <c:pt idx="228">
                  <c:v>1.5</c:v>
                </c:pt>
                <c:pt idx="229">
                  <c:v>1.5</c:v>
                </c:pt>
                <c:pt idx="230">
                  <c:v>1.5</c:v>
                </c:pt>
                <c:pt idx="231">
                  <c:v>1.5</c:v>
                </c:pt>
                <c:pt idx="232">
                  <c:v>1.5</c:v>
                </c:pt>
                <c:pt idx="233">
                  <c:v>1.5</c:v>
                </c:pt>
                <c:pt idx="234">
                  <c:v>1.5</c:v>
                </c:pt>
                <c:pt idx="235">
                  <c:v>1.5</c:v>
                </c:pt>
                <c:pt idx="236">
                  <c:v>1.5</c:v>
                </c:pt>
                <c:pt idx="237">
                  <c:v>1.5</c:v>
                </c:pt>
                <c:pt idx="238">
                  <c:v>1.5</c:v>
                </c:pt>
                <c:pt idx="239">
                  <c:v>1.5</c:v>
                </c:pt>
                <c:pt idx="240">
                  <c:v>1.5</c:v>
                </c:pt>
                <c:pt idx="241">
                  <c:v>1.5</c:v>
                </c:pt>
                <c:pt idx="242">
                  <c:v>1.5</c:v>
                </c:pt>
                <c:pt idx="243">
                  <c:v>1.5</c:v>
                </c:pt>
                <c:pt idx="244">
                  <c:v>1.5</c:v>
                </c:pt>
                <c:pt idx="245">
                  <c:v>1.5</c:v>
                </c:pt>
                <c:pt idx="246">
                  <c:v>2.5</c:v>
                </c:pt>
                <c:pt idx="247">
                  <c:v>2.5</c:v>
                </c:pt>
                <c:pt idx="248">
                  <c:v>2.5</c:v>
                </c:pt>
                <c:pt idx="249">
                  <c:v>2.5</c:v>
                </c:pt>
                <c:pt idx="250">
                  <c:v>2.5</c:v>
                </c:pt>
                <c:pt idx="251">
                  <c:v>2.5</c:v>
                </c:pt>
                <c:pt idx="252">
                  <c:v>2.5</c:v>
                </c:pt>
                <c:pt idx="253">
                  <c:v>2.5</c:v>
                </c:pt>
                <c:pt idx="254">
                  <c:v>2.5</c:v>
                </c:pt>
                <c:pt idx="255">
                  <c:v>2.5</c:v>
                </c:pt>
                <c:pt idx="256">
                  <c:v>2.5</c:v>
                </c:pt>
                <c:pt idx="257">
                  <c:v>2.5</c:v>
                </c:pt>
                <c:pt idx="258">
                  <c:v>2.5</c:v>
                </c:pt>
                <c:pt idx="259">
                  <c:v>2.5</c:v>
                </c:pt>
                <c:pt idx="260">
                  <c:v>2.5</c:v>
                </c:pt>
                <c:pt idx="261">
                  <c:v>2.5</c:v>
                </c:pt>
                <c:pt idx="262">
                  <c:v>2.5</c:v>
                </c:pt>
                <c:pt idx="263">
                  <c:v>2.5</c:v>
                </c:pt>
                <c:pt idx="264">
                  <c:v>2.5</c:v>
                </c:pt>
                <c:pt idx="265">
                  <c:v>2.5</c:v>
                </c:pt>
                <c:pt idx="266">
                  <c:v>2.5</c:v>
                </c:pt>
                <c:pt idx="267">
                  <c:v>2.5</c:v>
                </c:pt>
                <c:pt idx="268">
                  <c:v>2.5</c:v>
                </c:pt>
                <c:pt idx="269">
                  <c:v>2.5</c:v>
                </c:pt>
                <c:pt idx="270">
                  <c:v>2.5</c:v>
                </c:pt>
                <c:pt idx="271">
                  <c:v>2.5</c:v>
                </c:pt>
                <c:pt idx="272">
                  <c:v>2.5</c:v>
                </c:pt>
                <c:pt idx="273">
                  <c:v>2.5</c:v>
                </c:pt>
                <c:pt idx="274">
                  <c:v>2.5</c:v>
                </c:pt>
                <c:pt idx="275">
                  <c:v>2.5</c:v>
                </c:pt>
                <c:pt idx="276">
                  <c:v>2.5</c:v>
                </c:pt>
                <c:pt idx="277">
                  <c:v>2.5</c:v>
                </c:pt>
                <c:pt idx="278">
                  <c:v>2.5</c:v>
                </c:pt>
                <c:pt idx="279">
                  <c:v>2.5</c:v>
                </c:pt>
                <c:pt idx="280">
                  <c:v>2.5</c:v>
                </c:pt>
                <c:pt idx="281">
                  <c:v>2.5</c:v>
                </c:pt>
                <c:pt idx="282">
                  <c:v>2.5</c:v>
                </c:pt>
                <c:pt idx="283">
                  <c:v>2.5</c:v>
                </c:pt>
                <c:pt idx="284">
                  <c:v>2.5</c:v>
                </c:pt>
                <c:pt idx="285">
                  <c:v>2.5</c:v>
                </c:pt>
                <c:pt idx="286">
                  <c:v>2.5</c:v>
                </c:pt>
                <c:pt idx="287">
                  <c:v>2.5</c:v>
                </c:pt>
                <c:pt idx="288">
                  <c:v>2.5</c:v>
                </c:pt>
                <c:pt idx="289">
                  <c:v>2.5</c:v>
                </c:pt>
                <c:pt idx="290">
                  <c:v>2.5</c:v>
                </c:pt>
                <c:pt idx="291">
                  <c:v>2.5</c:v>
                </c:pt>
                <c:pt idx="292">
                  <c:v>2.5</c:v>
                </c:pt>
                <c:pt idx="293">
                  <c:v>2.5</c:v>
                </c:pt>
                <c:pt idx="294">
                  <c:v>2.5</c:v>
                </c:pt>
                <c:pt idx="295">
                  <c:v>2.5</c:v>
                </c:pt>
                <c:pt idx="296">
                  <c:v>2.5</c:v>
                </c:pt>
                <c:pt idx="297">
                  <c:v>2.5</c:v>
                </c:pt>
                <c:pt idx="298">
                  <c:v>2.5</c:v>
                </c:pt>
                <c:pt idx="299">
                  <c:v>2.5</c:v>
                </c:pt>
                <c:pt idx="300">
                  <c:v>2.5</c:v>
                </c:pt>
                <c:pt idx="301">
                  <c:v>2.5</c:v>
                </c:pt>
                <c:pt idx="302">
                  <c:v>2.5</c:v>
                </c:pt>
                <c:pt idx="303">
                  <c:v>2.5</c:v>
                </c:pt>
                <c:pt idx="304">
                  <c:v>2.5</c:v>
                </c:pt>
                <c:pt idx="305">
                  <c:v>2.5</c:v>
                </c:pt>
                <c:pt idx="306">
                  <c:v>2.5</c:v>
                </c:pt>
                <c:pt idx="307">
                  <c:v>2.5</c:v>
                </c:pt>
                <c:pt idx="308">
                  <c:v>2.5</c:v>
                </c:pt>
                <c:pt idx="309">
                  <c:v>2.5</c:v>
                </c:pt>
                <c:pt idx="310">
                  <c:v>2.5</c:v>
                </c:pt>
                <c:pt idx="311">
                  <c:v>2.5</c:v>
                </c:pt>
                <c:pt idx="312">
                  <c:v>2.5</c:v>
                </c:pt>
                <c:pt idx="313">
                  <c:v>2.5</c:v>
                </c:pt>
                <c:pt idx="314">
                  <c:v>2.5</c:v>
                </c:pt>
                <c:pt idx="315">
                  <c:v>2.5</c:v>
                </c:pt>
                <c:pt idx="316">
                  <c:v>2.5</c:v>
                </c:pt>
                <c:pt idx="317">
                  <c:v>2.5</c:v>
                </c:pt>
                <c:pt idx="318">
                  <c:v>2.5</c:v>
                </c:pt>
                <c:pt idx="319">
                  <c:v>2.5</c:v>
                </c:pt>
                <c:pt idx="320">
                  <c:v>2.5</c:v>
                </c:pt>
                <c:pt idx="321">
                  <c:v>2.5</c:v>
                </c:pt>
                <c:pt idx="322">
                  <c:v>2.5</c:v>
                </c:pt>
                <c:pt idx="323">
                  <c:v>2.5</c:v>
                </c:pt>
                <c:pt idx="324">
                  <c:v>2.5</c:v>
                </c:pt>
                <c:pt idx="325">
                  <c:v>2.5</c:v>
                </c:pt>
                <c:pt idx="326">
                  <c:v>2.5</c:v>
                </c:pt>
                <c:pt idx="327">
                  <c:v>2.5</c:v>
                </c:pt>
                <c:pt idx="328">
                  <c:v>2.5</c:v>
                </c:pt>
                <c:pt idx="329">
                  <c:v>2.5</c:v>
                </c:pt>
                <c:pt idx="330">
                  <c:v>2.5</c:v>
                </c:pt>
                <c:pt idx="331">
                  <c:v>2.5</c:v>
                </c:pt>
                <c:pt idx="332">
                  <c:v>2.5</c:v>
                </c:pt>
                <c:pt idx="333">
                  <c:v>2.5</c:v>
                </c:pt>
                <c:pt idx="334">
                  <c:v>2.5</c:v>
                </c:pt>
                <c:pt idx="335">
                  <c:v>2.5</c:v>
                </c:pt>
                <c:pt idx="336">
                  <c:v>2.5</c:v>
                </c:pt>
                <c:pt idx="337">
                  <c:v>2.5</c:v>
                </c:pt>
                <c:pt idx="338">
                  <c:v>2.5</c:v>
                </c:pt>
                <c:pt idx="339">
                  <c:v>2.5</c:v>
                </c:pt>
                <c:pt idx="340">
                  <c:v>2.5</c:v>
                </c:pt>
                <c:pt idx="341">
                  <c:v>2.5</c:v>
                </c:pt>
                <c:pt idx="342">
                  <c:v>2.5</c:v>
                </c:pt>
                <c:pt idx="343">
                  <c:v>2.5</c:v>
                </c:pt>
                <c:pt idx="344">
                  <c:v>2.5</c:v>
                </c:pt>
                <c:pt idx="345">
                  <c:v>2.5</c:v>
                </c:pt>
                <c:pt idx="346">
                  <c:v>2.5</c:v>
                </c:pt>
                <c:pt idx="347">
                  <c:v>2.5</c:v>
                </c:pt>
                <c:pt idx="348">
                  <c:v>2.5</c:v>
                </c:pt>
                <c:pt idx="349">
                  <c:v>2.5</c:v>
                </c:pt>
                <c:pt idx="350">
                  <c:v>2.5</c:v>
                </c:pt>
                <c:pt idx="351">
                  <c:v>2.5</c:v>
                </c:pt>
                <c:pt idx="352">
                  <c:v>2.5</c:v>
                </c:pt>
                <c:pt idx="353">
                  <c:v>2.5</c:v>
                </c:pt>
                <c:pt idx="354">
                  <c:v>2.5</c:v>
                </c:pt>
                <c:pt idx="355">
                  <c:v>2.5</c:v>
                </c:pt>
                <c:pt idx="356">
                  <c:v>2.5</c:v>
                </c:pt>
                <c:pt idx="357">
                  <c:v>2.5</c:v>
                </c:pt>
                <c:pt idx="358">
                  <c:v>2.5</c:v>
                </c:pt>
                <c:pt idx="359">
                  <c:v>2.5</c:v>
                </c:pt>
                <c:pt idx="360">
                  <c:v>2.5</c:v>
                </c:pt>
                <c:pt idx="361">
                  <c:v>2.5</c:v>
                </c:pt>
                <c:pt idx="362">
                  <c:v>2.5</c:v>
                </c:pt>
                <c:pt idx="363">
                  <c:v>2.5</c:v>
                </c:pt>
                <c:pt idx="364">
                  <c:v>2.5</c:v>
                </c:pt>
                <c:pt idx="365">
                  <c:v>2.5</c:v>
                </c:pt>
                <c:pt idx="366">
                  <c:v>2.5</c:v>
                </c:pt>
                <c:pt idx="367">
                  <c:v>2.5</c:v>
                </c:pt>
                <c:pt idx="368">
                  <c:v>2.5</c:v>
                </c:pt>
              </c:numCache>
            </c:numRef>
          </c:xVal>
          <c:yVal>
            <c:numRef>
              <c:f>'Boxplot Parameters XYZZ'!$Q$2:$Q$370</c:f>
              <c:numCache>
                <c:formatCode>General</c:formatCode>
                <c:ptCount val="369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#N/A</c:v>
                </c:pt>
                <c:pt idx="11">
                  <c:v>#N/A</c:v>
                </c:pt>
                <c:pt idx="12">
                  <c:v>#N/A</c:v>
                </c:pt>
                <c:pt idx="13">
                  <c:v>#N/A</c:v>
                </c:pt>
                <c:pt idx="14">
                  <c:v>#N/A</c:v>
                </c:pt>
                <c:pt idx="15">
                  <c:v>#N/A</c:v>
                </c:pt>
                <c:pt idx="16">
                  <c:v>#N/A</c:v>
                </c:pt>
                <c:pt idx="17">
                  <c:v>#N/A</c:v>
                </c:pt>
                <c:pt idx="18">
                  <c:v>#N/A</c:v>
                </c:pt>
                <c:pt idx="19">
                  <c:v>#N/A</c:v>
                </c:pt>
                <c:pt idx="20">
                  <c:v>#N/A</c:v>
                </c:pt>
                <c:pt idx="21">
                  <c:v>#N/A</c:v>
                </c:pt>
                <c:pt idx="22">
                  <c:v>#N/A</c:v>
                </c:pt>
                <c:pt idx="23">
                  <c:v>#N/A</c:v>
                </c:pt>
                <c:pt idx="24">
                  <c:v>#N/A</c:v>
                </c:pt>
                <c:pt idx="25">
                  <c:v>#N/A</c:v>
                </c:pt>
                <c:pt idx="26">
                  <c:v>#N/A</c:v>
                </c:pt>
                <c:pt idx="27">
                  <c:v>#N/A</c:v>
                </c:pt>
                <c:pt idx="28">
                  <c:v>#N/A</c:v>
                </c:pt>
                <c:pt idx="29">
                  <c:v>#N/A</c:v>
                </c:pt>
                <c:pt idx="30">
                  <c:v>#N/A</c:v>
                </c:pt>
                <c:pt idx="31">
                  <c:v>#N/A</c:v>
                </c:pt>
                <c:pt idx="32">
                  <c:v>#N/A</c:v>
                </c:pt>
                <c:pt idx="33">
                  <c:v>#N/A</c:v>
                </c:pt>
                <c:pt idx="34">
                  <c:v>#N/A</c:v>
                </c:pt>
                <c:pt idx="35">
                  <c:v>#N/A</c:v>
                </c:pt>
                <c:pt idx="36">
                  <c:v>#N/A</c:v>
                </c:pt>
                <c:pt idx="37">
                  <c:v>#N/A</c:v>
                </c:pt>
                <c:pt idx="38">
                  <c:v>#N/A</c:v>
                </c:pt>
                <c:pt idx="39">
                  <c:v>#N/A</c:v>
                </c:pt>
                <c:pt idx="40">
                  <c:v>#N/A</c:v>
                </c:pt>
                <c:pt idx="41">
                  <c:v>#N/A</c:v>
                </c:pt>
                <c:pt idx="42">
                  <c:v>#N/A</c:v>
                </c:pt>
                <c:pt idx="43">
                  <c:v>#N/A</c:v>
                </c:pt>
                <c:pt idx="44">
                  <c:v>#N/A</c:v>
                </c:pt>
                <c:pt idx="45">
                  <c:v>#N/A</c:v>
                </c:pt>
                <c:pt idx="46">
                  <c:v>#N/A</c:v>
                </c:pt>
                <c:pt idx="47">
                  <c:v>#N/A</c:v>
                </c:pt>
                <c:pt idx="48">
                  <c:v>#N/A</c:v>
                </c:pt>
                <c:pt idx="49">
                  <c:v>#N/A</c:v>
                </c:pt>
                <c:pt idx="50">
                  <c:v>#N/A</c:v>
                </c:pt>
                <c:pt idx="51">
                  <c:v>#N/A</c:v>
                </c:pt>
                <c:pt idx="52">
                  <c:v>#N/A</c:v>
                </c:pt>
                <c:pt idx="53">
                  <c:v>#N/A</c:v>
                </c:pt>
                <c:pt idx="54">
                  <c:v>#N/A</c:v>
                </c:pt>
                <c:pt idx="55">
                  <c:v>#N/A</c:v>
                </c:pt>
                <c:pt idx="56">
                  <c:v>#N/A</c:v>
                </c:pt>
                <c:pt idx="57">
                  <c:v>#N/A</c:v>
                </c:pt>
                <c:pt idx="58">
                  <c:v>#N/A</c:v>
                </c:pt>
                <c:pt idx="59">
                  <c:v>#N/A</c:v>
                </c:pt>
                <c:pt idx="60">
                  <c:v>#N/A</c:v>
                </c:pt>
                <c:pt idx="61">
                  <c:v>#N/A</c:v>
                </c:pt>
                <c:pt idx="62">
                  <c:v>#N/A</c:v>
                </c:pt>
                <c:pt idx="63">
                  <c:v>#N/A</c:v>
                </c:pt>
                <c:pt idx="64">
                  <c:v>#N/A</c:v>
                </c:pt>
                <c:pt idx="65">
                  <c:v>#N/A</c:v>
                </c:pt>
                <c:pt idx="66">
                  <c:v>#N/A</c:v>
                </c:pt>
                <c:pt idx="67">
                  <c:v>#N/A</c:v>
                </c:pt>
                <c:pt idx="68">
                  <c:v>#N/A</c:v>
                </c:pt>
                <c:pt idx="69">
                  <c:v>#N/A</c:v>
                </c:pt>
                <c:pt idx="70">
                  <c:v>#N/A</c:v>
                </c:pt>
                <c:pt idx="71">
                  <c:v>#N/A</c:v>
                </c:pt>
                <c:pt idx="72">
                  <c:v>#N/A</c:v>
                </c:pt>
                <c:pt idx="73">
                  <c:v>#N/A</c:v>
                </c:pt>
                <c:pt idx="74">
                  <c:v>#N/A</c:v>
                </c:pt>
                <c:pt idx="75">
                  <c:v>#N/A</c:v>
                </c:pt>
                <c:pt idx="76">
                  <c:v>#N/A</c:v>
                </c:pt>
                <c:pt idx="77">
                  <c:v>#N/A</c:v>
                </c:pt>
                <c:pt idx="78">
                  <c:v>#N/A</c:v>
                </c:pt>
                <c:pt idx="79">
                  <c:v>#N/A</c:v>
                </c:pt>
                <c:pt idx="80">
                  <c:v>#N/A</c:v>
                </c:pt>
                <c:pt idx="81">
                  <c:v>#N/A</c:v>
                </c:pt>
                <c:pt idx="82">
                  <c:v>#N/A</c:v>
                </c:pt>
                <c:pt idx="83">
                  <c:v>#N/A</c:v>
                </c:pt>
                <c:pt idx="84">
                  <c:v>#N/A</c:v>
                </c:pt>
                <c:pt idx="85">
                  <c:v>#N/A</c:v>
                </c:pt>
                <c:pt idx="86">
                  <c:v>#N/A</c:v>
                </c:pt>
                <c:pt idx="87">
                  <c:v>#N/A</c:v>
                </c:pt>
                <c:pt idx="88">
                  <c:v>#N/A</c:v>
                </c:pt>
                <c:pt idx="89">
                  <c:v>#N/A</c:v>
                </c:pt>
                <c:pt idx="90">
                  <c:v>#N/A</c:v>
                </c:pt>
                <c:pt idx="91">
                  <c:v>#N/A</c:v>
                </c:pt>
                <c:pt idx="92">
                  <c:v>#N/A</c:v>
                </c:pt>
                <c:pt idx="93">
                  <c:v>#N/A</c:v>
                </c:pt>
                <c:pt idx="94">
                  <c:v>#N/A</c:v>
                </c:pt>
                <c:pt idx="95">
                  <c:v>#N/A</c:v>
                </c:pt>
                <c:pt idx="96">
                  <c:v>#N/A</c:v>
                </c:pt>
                <c:pt idx="97">
                  <c:v>#N/A</c:v>
                </c:pt>
                <c:pt idx="98">
                  <c:v>#N/A</c:v>
                </c:pt>
                <c:pt idx="99">
                  <c:v>#N/A</c:v>
                </c:pt>
                <c:pt idx="100">
                  <c:v>#N/A</c:v>
                </c:pt>
                <c:pt idx="101">
                  <c:v>#N/A</c:v>
                </c:pt>
                <c:pt idx="102">
                  <c:v>#N/A</c:v>
                </c:pt>
                <c:pt idx="103">
                  <c:v>#N/A</c:v>
                </c:pt>
                <c:pt idx="104">
                  <c:v>#N/A</c:v>
                </c:pt>
                <c:pt idx="105">
                  <c:v>#N/A</c:v>
                </c:pt>
                <c:pt idx="106">
                  <c:v>#N/A</c:v>
                </c:pt>
                <c:pt idx="107">
                  <c:v>#N/A</c:v>
                </c:pt>
                <c:pt idx="108">
                  <c:v>#N/A</c:v>
                </c:pt>
                <c:pt idx="109">
                  <c:v>#N/A</c:v>
                </c:pt>
                <c:pt idx="110">
                  <c:v>#N/A</c:v>
                </c:pt>
                <c:pt idx="111">
                  <c:v>#N/A</c:v>
                </c:pt>
                <c:pt idx="112">
                  <c:v>46.5</c:v>
                </c:pt>
                <c:pt idx="113">
                  <c:v>53</c:v>
                </c:pt>
                <c:pt idx="114">
                  <c:v>58.7</c:v>
                </c:pt>
                <c:pt idx="115">
                  <c:v>60.1</c:v>
                </c:pt>
                <c:pt idx="116">
                  <c:v>#N/A</c:v>
                </c:pt>
                <c:pt idx="117">
                  <c:v>#N/A</c:v>
                </c:pt>
                <c:pt idx="118">
                  <c:v>#N/A</c:v>
                </c:pt>
                <c:pt idx="119">
                  <c:v>#N/A</c:v>
                </c:pt>
                <c:pt idx="120">
                  <c:v>#N/A</c:v>
                </c:pt>
                <c:pt idx="121">
                  <c:v>#N/A</c:v>
                </c:pt>
                <c:pt idx="122">
                  <c:v>#N/A</c:v>
                </c:pt>
                <c:pt idx="123">
                  <c:v>#N/A</c:v>
                </c:pt>
                <c:pt idx="124">
                  <c:v>#N/A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#N/A</c:v>
                </c:pt>
                <c:pt idx="129">
                  <c:v>#N/A</c:v>
                </c:pt>
                <c:pt idx="130">
                  <c:v>#N/A</c:v>
                </c:pt>
                <c:pt idx="131">
                  <c:v>#N/A</c:v>
                </c:pt>
                <c:pt idx="132">
                  <c:v>#N/A</c:v>
                </c:pt>
                <c:pt idx="133">
                  <c:v>#N/A</c:v>
                </c:pt>
                <c:pt idx="134">
                  <c:v>#N/A</c:v>
                </c:pt>
                <c:pt idx="135">
                  <c:v>#N/A</c:v>
                </c:pt>
                <c:pt idx="136">
                  <c:v>#N/A</c:v>
                </c:pt>
                <c:pt idx="137">
                  <c:v>#N/A</c:v>
                </c:pt>
                <c:pt idx="138">
                  <c:v>#N/A</c:v>
                </c:pt>
                <c:pt idx="139">
                  <c:v>#N/A</c:v>
                </c:pt>
                <c:pt idx="140">
                  <c:v>#N/A</c:v>
                </c:pt>
                <c:pt idx="141">
                  <c:v>#N/A</c:v>
                </c:pt>
                <c:pt idx="142">
                  <c:v>#N/A</c:v>
                </c:pt>
                <c:pt idx="143">
                  <c:v>#N/A</c:v>
                </c:pt>
                <c:pt idx="144">
                  <c:v>#N/A</c:v>
                </c:pt>
                <c:pt idx="145">
                  <c:v>#N/A</c:v>
                </c:pt>
                <c:pt idx="146">
                  <c:v>#N/A</c:v>
                </c:pt>
                <c:pt idx="147">
                  <c:v>#N/A</c:v>
                </c:pt>
                <c:pt idx="148">
                  <c:v>#N/A</c:v>
                </c:pt>
                <c:pt idx="149">
                  <c:v>#N/A</c:v>
                </c:pt>
                <c:pt idx="150">
                  <c:v>#N/A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#N/A</c:v>
                </c:pt>
                <c:pt idx="155">
                  <c:v>#N/A</c:v>
                </c:pt>
                <c:pt idx="156">
                  <c:v>#N/A</c:v>
                </c:pt>
                <c:pt idx="157">
                  <c:v>#N/A</c:v>
                </c:pt>
                <c:pt idx="158">
                  <c:v>#N/A</c:v>
                </c:pt>
                <c:pt idx="159">
                  <c:v>#N/A</c:v>
                </c:pt>
                <c:pt idx="160">
                  <c:v>#N/A</c:v>
                </c:pt>
                <c:pt idx="161">
                  <c:v>#N/A</c:v>
                </c:pt>
                <c:pt idx="162">
                  <c:v>#N/A</c:v>
                </c:pt>
                <c:pt idx="163">
                  <c:v>#N/A</c:v>
                </c:pt>
                <c:pt idx="164">
                  <c:v>#N/A</c:v>
                </c:pt>
                <c:pt idx="165">
                  <c:v>40.200000000000003</c:v>
                </c:pt>
                <c:pt idx="166">
                  <c:v>#N/A</c:v>
                </c:pt>
                <c:pt idx="167">
                  <c:v>#N/A</c:v>
                </c:pt>
                <c:pt idx="168">
                  <c:v>#N/A</c:v>
                </c:pt>
                <c:pt idx="169">
                  <c:v>#N/A</c:v>
                </c:pt>
                <c:pt idx="170">
                  <c:v>#N/A</c:v>
                </c:pt>
                <c:pt idx="171">
                  <c:v>#N/A</c:v>
                </c:pt>
                <c:pt idx="172">
                  <c:v>#N/A</c:v>
                </c:pt>
                <c:pt idx="173">
                  <c:v>#N/A</c:v>
                </c:pt>
                <c:pt idx="174">
                  <c:v>#N/A</c:v>
                </c:pt>
                <c:pt idx="175">
                  <c:v>#N/A</c:v>
                </c:pt>
                <c:pt idx="176">
                  <c:v>#N/A</c:v>
                </c:pt>
                <c:pt idx="177">
                  <c:v>#N/A</c:v>
                </c:pt>
                <c:pt idx="178">
                  <c:v>#N/A</c:v>
                </c:pt>
                <c:pt idx="179">
                  <c:v>#N/A</c:v>
                </c:pt>
                <c:pt idx="180">
                  <c:v>#N/A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#N/A</c:v>
                </c:pt>
                <c:pt idx="185">
                  <c:v>#N/A</c:v>
                </c:pt>
                <c:pt idx="186">
                  <c:v>#N/A</c:v>
                </c:pt>
                <c:pt idx="187">
                  <c:v>#N/A</c:v>
                </c:pt>
                <c:pt idx="188">
                  <c:v>#N/A</c:v>
                </c:pt>
                <c:pt idx="189">
                  <c:v>#N/A</c:v>
                </c:pt>
                <c:pt idx="190">
                  <c:v>#N/A</c:v>
                </c:pt>
                <c:pt idx="191">
                  <c:v>#N/A</c:v>
                </c:pt>
                <c:pt idx="192">
                  <c:v>#N/A</c:v>
                </c:pt>
                <c:pt idx="193">
                  <c:v>#N/A</c:v>
                </c:pt>
                <c:pt idx="194">
                  <c:v>#N/A</c:v>
                </c:pt>
                <c:pt idx="195">
                  <c:v>#N/A</c:v>
                </c:pt>
                <c:pt idx="196">
                  <c:v>#N/A</c:v>
                </c:pt>
                <c:pt idx="197">
                  <c:v>#N/A</c:v>
                </c:pt>
                <c:pt idx="198">
                  <c:v>#N/A</c:v>
                </c:pt>
                <c:pt idx="199">
                  <c:v>#N/A</c:v>
                </c:pt>
                <c:pt idx="200">
                  <c:v>31.9</c:v>
                </c:pt>
                <c:pt idx="201">
                  <c:v>32.5</c:v>
                </c:pt>
                <c:pt idx="202">
                  <c:v>33.5</c:v>
                </c:pt>
                <c:pt idx="203">
                  <c:v>41.5</c:v>
                </c:pt>
                <c:pt idx="204">
                  <c:v>45.3</c:v>
                </c:pt>
                <c:pt idx="205">
                  <c:v>#N/A</c:v>
                </c:pt>
                <c:pt idx="206">
                  <c:v>#N/A</c:v>
                </c:pt>
                <c:pt idx="207">
                  <c:v>#N/A</c:v>
                </c:pt>
                <c:pt idx="208">
                  <c:v>#N/A</c:v>
                </c:pt>
                <c:pt idx="209">
                  <c:v>#N/A</c:v>
                </c:pt>
                <c:pt idx="210">
                  <c:v>#N/A</c:v>
                </c:pt>
                <c:pt idx="211">
                  <c:v>#N/A</c:v>
                </c:pt>
                <c:pt idx="212">
                  <c:v>#N/A</c:v>
                </c:pt>
                <c:pt idx="213">
                  <c:v>#N/A</c:v>
                </c:pt>
                <c:pt idx="214">
                  <c:v>#N/A</c:v>
                </c:pt>
                <c:pt idx="215">
                  <c:v>#N/A</c:v>
                </c:pt>
                <c:pt idx="216">
                  <c:v>#N/A</c:v>
                </c:pt>
                <c:pt idx="217">
                  <c:v>#N/A</c:v>
                </c:pt>
                <c:pt idx="218">
                  <c:v>#N/A</c:v>
                </c:pt>
                <c:pt idx="219">
                  <c:v>#N/A</c:v>
                </c:pt>
                <c:pt idx="220">
                  <c:v>#N/A</c:v>
                </c:pt>
                <c:pt idx="221">
                  <c:v>#N/A</c:v>
                </c:pt>
                <c:pt idx="222">
                  <c:v>#N/A</c:v>
                </c:pt>
                <c:pt idx="223">
                  <c:v>#N/A</c:v>
                </c:pt>
                <c:pt idx="224">
                  <c:v>#N/A</c:v>
                </c:pt>
                <c:pt idx="225">
                  <c:v>#N/A</c:v>
                </c:pt>
                <c:pt idx="226">
                  <c:v>#N/A</c:v>
                </c:pt>
                <c:pt idx="227">
                  <c:v>#N/A</c:v>
                </c:pt>
                <c:pt idx="228">
                  <c:v>#N/A</c:v>
                </c:pt>
                <c:pt idx="229">
                  <c:v>#N/A</c:v>
                </c:pt>
                <c:pt idx="230">
                  <c:v>#N/A</c:v>
                </c:pt>
                <c:pt idx="231">
                  <c:v>#N/A</c:v>
                </c:pt>
                <c:pt idx="232">
                  <c:v>#N/A</c:v>
                </c:pt>
                <c:pt idx="233">
                  <c:v>#N/A</c:v>
                </c:pt>
                <c:pt idx="234">
                  <c:v>#N/A</c:v>
                </c:pt>
                <c:pt idx="235">
                  <c:v>#N/A</c:v>
                </c:pt>
                <c:pt idx="236">
                  <c:v>#N/A</c:v>
                </c:pt>
                <c:pt idx="237">
                  <c:v>#N/A</c:v>
                </c:pt>
                <c:pt idx="238">
                  <c:v>#N/A</c:v>
                </c:pt>
                <c:pt idx="239">
                  <c:v>#N/A</c:v>
                </c:pt>
                <c:pt idx="240">
                  <c:v>#N/A</c:v>
                </c:pt>
                <c:pt idx="241">
                  <c:v>#N/A</c:v>
                </c:pt>
                <c:pt idx="242">
                  <c:v>#N/A</c:v>
                </c:pt>
                <c:pt idx="243">
                  <c:v>34.800000000000004</c:v>
                </c:pt>
                <c:pt idx="244">
                  <c:v>40.300000000000004</c:v>
                </c:pt>
                <c:pt idx="245">
                  <c:v>47.8</c:v>
                </c:pt>
                <c:pt idx="246">
                  <c:v>#N/A</c:v>
                </c:pt>
                <c:pt idx="247">
                  <c:v>#N/A</c:v>
                </c:pt>
                <c:pt idx="248">
                  <c:v>#N/A</c:v>
                </c:pt>
                <c:pt idx="249">
                  <c:v>#N/A</c:v>
                </c:pt>
                <c:pt idx="250">
                  <c:v>#N/A</c:v>
                </c:pt>
                <c:pt idx="251">
                  <c:v>#N/A</c:v>
                </c:pt>
                <c:pt idx="252">
                  <c:v>#N/A</c:v>
                </c:pt>
                <c:pt idx="253">
                  <c:v>#N/A</c:v>
                </c:pt>
                <c:pt idx="254">
                  <c:v>#N/A</c:v>
                </c:pt>
                <c:pt idx="255">
                  <c:v>#N/A</c:v>
                </c:pt>
                <c:pt idx="256">
                  <c:v>#N/A</c:v>
                </c:pt>
                <c:pt idx="257">
                  <c:v>#N/A</c:v>
                </c:pt>
                <c:pt idx="258">
                  <c:v>#N/A</c:v>
                </c:pt>
                <c:pt idx="259">
                  <c:v>#N/A</c:v>
                </c:pt>
                <c:pt idx="260">
                  <c:v>#N/A</c:v>
                </c:pt>
                <c:pt idx="261">
                  <c:v>#N/A</c:v>
                </c:pt>
                <c:pt idx="262">
                  <c:v>#N/A</c:v>
                </c:pt>
                <c:pt idx="263">
                  <c:v>#N/A</c:v>
                </c:pt>
                <c:pt idx="264">
                  <c:v>#N/A</c:v>
                </c:pt>
                <c:pt idx="265">
                  <c:v>#N/A</c:v>
                </c:pt>
                <c:pt idx="266">
                  <c:v>#N/A</c:v>
                </c:pt>
                <c:pt idx="267">
                  <c:v>#N/A</c:v>
                </c:pt>
                <c:pt idx="268">
                  <c:v>#N/A</c:v>
                </c:pt>
                <c:pt idx="269">
                  <c:v>#N/A</c:v>
                </c:pt>
                <c:pt idx="270">
                  <c:v>11.1</c:v>
                </c:pt>
                <c:pt idx="271">
                  <c:v>12.2</c:v>
                </c:pt>
                <c:pt idx="272">
                  <c:v>14.3</c:v>
                </c:pt>
                <c:pt idx="273">
                  <c:v>#N/A</c:v>
                </c:pt>
                <c:pt idx="274">
                  <c:v>#N/A</c:v>
                </c:pt>
                <c:pt idx="275">
                  <c:v>#N/A</c:v>
                </c:pt>
                <c:pt idx="276">
                  <c:v>#N/A</c:v>
                </c:pt>
                <c:pt idx="277">
                  <c:v>#N/A</c:v>
                </c:pt>
                <c:pt idx="278">
                  <c:v>#N/A</c:v>
                </c:pt>
                <c:pt idx="279">
                  <c:v>#N/A</c:v>
                </c:pt>
                <c:pt idx="280">
                  <c:v>#N/A</c:v>
                </c:pt>
                <c:pt idx="281">
                  <c:v>#N/A</c:v>
                </c:pt>
                <c:pt idx="282">
                  <c:v>#N/A</c:v>
                </c:pt>
                <c:pt idx="283">
                  <c:v>#N/A</c:v>
                </c:pt>
                <c:pt idx="284">
                  <c:v>#N/A</c:v>
                </c:pt>
                <c:pt idx="285">
                  <c:v>#N/A</c:v>
                </c:pt>
                <c:pt idx="286">
                  <c:v>#N/A</c:v>
                </c:pt>
                <c:pt idx="287">
                  <c:v>#N/A</c:v>
                </c:pt>
                <c:pt idx="288">
                  <c:v>#N/A</c:v>
                </c:pt>
                <c:pt idx="289">
                  <c:v>#N/A</c:v>
                </c:pt>
                <c:pt idx="290">
                  <c:v>#N/A</c:v>
                </c:pt>
                <c:pt idx="291">
                  <c:v>#N/A</c:v>
                </c:pt>
                <c:pt idx="292">
                  <c:v>#N/A</c:v>
                </c:pt>
                <c:pt idx="293">
                  <c:v>#N/A</c:v>
                </c:pt>
                <c:pt idx="294">
                  <c:v>#N/A</c:v>
                </c:pt>
                <c:pt idx="295">
                  <c:v>#N/A</c:v>
                </c:pt>
                <c:pt idx="296">
                  <c:v>#N/A</c:v>
                </c:pt>
                <c:pt idx="297">
                  <c:v>#N/A</c:v>
                </c:pt>
                <c:pt idx="298">
                  <c:v>#N/A</c:v>
                </c:pt>
                <c:pt idx="299">
                  <c:v>14.4</c:v>
                </c:pt>
                <c:pt idx="300">
                  <c:v>#N/A</c:v>
                </c:pt>
                <c:pt idx="301">
                  <c:v>#N/A</c:v>
                </c:pt>
                <c:pt idx="302">
                  <c:v>#N/A</c:v>
                </c:pt>
                <c:pt idx="303">
                  <c:v>#N/A</c:v>
                </c:pt>
                <c:pt idx="304">
                  <c:v>#N/A</c:v>
                </c:pt>
                <c:pt idx="305">
                  <c:v>#N/A</c:v>
                </c:pt>
                <c:pt idx="306">
                  <c:v>#N/A</c:v>
                </c:pt>
                <c:pt idx="307">
                  <c:v>#N/A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#N/A</c:v>
                </c:pt>
                <c:pt idx="312">
                  <c:v>#N/A</c:v>
                </c:pt>
                <c:pt idx="313">
                  <c:v>#N/A</c:v>
                </c:pt>
                <c:pt idx="314">
                  <c:v>#N/A</c:v>
                </c:pt>
                <c:pt idx="315">
                  <c:v>#N/A</c:v>
                </c:pt>
                <c:pt idx="316">
                  <c:v>#N/A</c:v>
                </c:pt>
                <c:pt idx="317">
                  <c:v>#N/A</c:v>
                </c:pt>
                <c:pt idx="318">
                  <c:v>#N/A</c:v>
                </c:pt>
                <c:pt idx="319">
                  <c:v>#N/A</c:v>
                </c:pt>
                <c:pt idx="320">
                  <c:v>#N/A</c:v>
                </c:pt>
                <c:pt idx="321">
                  <c:v>#N/A</c:v>
                </c:pt>
                <c:pt idx="322">
                  <c:v>#N/A</c:v>
                </c:pt>
                <c:pt idx="323">
                  <c:v>#N/A</c:v>
                </c:pt>
                <c:pt idx="324">
                  <c:v>#N/A</c:v>
                </c:pt>
                <c:pt idx="325">
                  <c:v>#N/A</c:v>
                </c:pt>
                <c:pt idx="326">
                  <c:v>#N/A</c:v>
                </c:pt>
                <c:pt idx="327">
                  <c:v>#N/A</c:v>
                </c:pt>
                <c:pt idx="328">
                  <c:v>#N/A</c:v>
                </c:pt>
                <c:pt idx="329">
                  <c:v>#N/A</c:v>
                </c:pt>
                <c:pt idx="330">
                  <c:v>#N/A</c:v>
                </c:pt>
                <c:pt idx="331">
                  <c:v>#N/A</c:v>
                </c:pt>
                <c:pt idx="332">
                  <c:v>#N/A</c:v>
                </c:pt>
                <c:pt idx="333">
                  <c:v>#N/A</c:v>
                </c:pt>
                <c:pt idx="334">
                  <c:v>#N/A</c:v>
                </c:pt>
                <c:pt idx="335">
                  <c:v>#N/A</c:v>
                </c:pt>
                <c:pt idx="336">
                  <c:v>#N/A</c:v>
                </c:pt>
                <c:pt idx="337">
                  <c:v>#N/A</c:v>
                </c:pt>
                <c:pt idx="338">
                  <c:v>#N/A</c:v>
                </c:pt>
                <c:pt idx="339">
                  <c:v>#N/A</c:v>
                </c:pt>
                <c:pt idx="340">
                  <c:v>#N/A</c:v>
                </c:pt>
                <c:pt idx="341">
                  <c:v>#N/A</c:v>
                </c:pt>
                <c:pt idx="342">
                  <c:v>#N/A</c:v>
                </c:pt>
                <c:pt idx="343">
                  <c:v>#N/A</c:v>
                </c:pt>
                <c:pt idx="344">
                  <c:v>#N/A</c:v>
                </c:pt>
                <c:pt idx="345">
                  <c:v>#N/A</c:v>
                </c:pt>
                <c:pt idx="346">
                  <c:v>#N/A</c:v>
                </c:pt>
                <c:pt idx="347">
                  <c:v>#N/A</c:v>
                </c:pt>
                <c:pt idx="348">
                  <c:v>#N/A</c:v>
                </c:pt>
                <c:pt idx="349">
                  <c:v>#N/A</c:v>
                </c:pt>
                <c:pt idx="350">
                  <c:v>#N/A</c:v>
                </c:pt>
                <c:pt idx="351">
                  <c:v>#N/A</c:v>
                </c:pt>
                <c:pt idx="352">
                  <c:v>#N/A</c:v>
                </c:pt>
                <c:pt idx="353">
                  <c:v>#N/A</c:v>
                </c:pt>
                <c:pt idx="354">
                  <c:v>#N/A</c:v>
                </c:pt>
                <c:pt idx="355">
                  <c:v>#N/A</c:v>
                </c:pt>
                <c:pt idx="356">
                  <c:v>#N/A</c:v>
                </c:pt>
                <c:pt idx="357">
                  <c:v>#N/A</c:v>
                </c:pt>
                <c:pt idx="358">
                  <c:v>#N/A</c:v>
                </c:pt>
                <c:pt idx="359">
                  <c:v>#N/A</c:v>
                </c:pt>
                <c:pt idx="360">
                  <c:v>#N/A</c:v>
                </c:pt>
                <c:pt idx="361">
                  <c:v>#N/A</c:v>
                </c:pt>
                <c:pt idx="362">
                  <c:v>#N/A</c:v>
                </c:pt>
                <c:pt idx="363">
                  <c:v>#N/A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#N/A</c:v>
                </c:pt>
                <c:pt idx="368">
                  <c:v>#N/A</c:v>
                </c:pt>
              </c:numCache>
            </c:numRef>
          </c:yVal>
          <c:smooth val="0"/>
        </c:ser>
        <c:ser>
          <c:idx val="3"/>
          <c:order val="3"/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501164837074349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Anterior</a:t>
                    </a:r>
                  </a:p>
                </c:rich>
              </c:tx>
              <c:dLblPos val="r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Premolar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Molar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'Boxplot Parameters XYZZ'!$U$2:$U$7</c:f>
              <c:numCache>
                <c:formatCode>General</c:formatCode>
                <c:ptCount val="6"/>
                <c:pt idx="0">
                  <c:v>0.5</c:v>
                </c:pt>
                <c:pt idx="1">
                  <c:v>1.5</c:v>
                </c:pt>
                <c:pt idx="2">
                  <c:v>2.5</c:v>
                </c:pt>
              </c:numCache>
            </c:numRef>
          </c:xVal>
          <c:yVal>
            <c:numRef>
              <c:f>'Boxplot Parameters XYZZ'!$V$2:$V$7</c:f>
              <c:numCache>
                <c:formatCode>General</c:formatCode>
                <c:ptCount val="6"/>
                <c:pt idx="0">
                  <c:v>-10.15714285714286</c:v>
                </c:pt>
                <c:pt idx="1">
                  <c:v>-10.15714285714286</c:v>
                </c:pt>
                <c:pt idx="2">
                  <c:v>-10.15714285714286</c:v>
                </c:pt>
              </c:numCache>
            </c:numRef>
          </c:yVal>
          <c:smooth val="0"/>
        </c:ser>
        <c:ser>
          <c:idx val="4"/>
          <c:order val="4"/>
          <c:spPr>
            <a:ln w="1270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'Boxplot Parameters XYZZ'!$W$2:$W$9</c:f>
              <c:numCache>
                <c:formatCode>General</c:formatCode>
                <c:ptCount val="8"/>
                <c:pt idx="0">
                  <c:v>0.2</c:v>
                </c:pt>
                <c:pt idx="1">
                  <c:v>0.8</c:v>
                </c:pt>
                <c:pt idx="3">
                  <c:v>1.2</c:v>
                </c:pt>
                <c:pt idx="4">
                  <c:v>1.8</c:v>
                </c:pt>
                <c:pt idx="6">
                  <c:v>2.2000000000000002</c:v>
                </c:pt>
                <c:pt idx="7">
                  <c:v>2.8</c:v>
                </c:pt>
              </c:numCache>
            </c:numRef>
          </c:xVal>
          <c:yVal>
            <c:numRef>
              <c:f>'Boxplot Parameters XYZZ'!$X$2:$X$9</c:f>
              <c:numCache>
                <c:formatCode>General</c:formatCode>
                <c:ptCount val="8"/>
                <c:pt idx="0">
                  <c:v>15.388655995934952</c:v>
                </c:pt>
                <c:pt idx="1">
                  <c:v>15.388655995934952</c:v>
                </c:pt>
                <c:pt idx="3">
                  <c:v>10.433577235772352</c:v>
                </c:pt>
                <c:pt idx="4">
                  <c:v>10.433577235772352</c:v>
                </c:pt>
                <c:pt idx="6">
                  <c:v>5.9601626016260054</c:v>
                </c:pt>
                <c:pt idx="7">
                  <c:v>5.9601626016260054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9418584"/>
        <c:axId val="227822784"/>
      </c:scatterChart>
      <c:valAx>
        <c:axId val="279418584"/>
        <c:scaling>
          <c:orientation val="minMax"/>
          <c:max val="3"/>
        </c:scaling>
        <c:delete val="0"/>
        <c:axPos val="b"/>
        <c:numFmt formatCode="General" sourceLinked="1"/>
        <c:majorTickMark val="none"/>
        <c:minorTickMark val="none"/>
        <c:tickLblPos val="none"/>
        <c:spPr>
          <a:ln w="9525">
            <a:noFill/>
          </a:ln>
        </c:spPr>
        <c:txPr>
          <a:bodyPr/>
          <a:lstStyle/>
          <a:p>
            <a:pPr>
              <a:defRPr lang="es-CO"/>
            </a:pPr>
            <a:endParaRPr lang="en-US"/>
          </a:p>
        </c:txPr>
        <c:crossAx val="227822784"/>
        <c:crosses val="autoZero"/>
        <c:crossBetween val="midCat"/>
      </c:valAx>
      <c:valAx>
        <c:axId val="22782278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lang="es-CO" sz="1200" b="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s-MX" b="0">
                    <a:latin typeface="Arial" panose="020B0604020202020204" pitchFamily="34" charset="0"/>
                    <a:cs typeface="Arial" panose="020B0604020202020204" pitchFamily="34" charset="0"/>
                  </a:rPr>
                  <a:t>Área mm</a:t>
                </a:r>
                <a:r>
                  <a:rPr lang="es-MX" b="0" baseline="30000">
                    <a:latin typeface="Arial" panose="020B0604020202020204" pitchFamily="34" charset="0"/>
                    <a:cs typeface="Arial" panose="020B0604020202020204" pitchFamily="34" charset="0"/>
                  </a:rPr>
                  <a:t>2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s-CO"/>
            </a:pPr>
            <a:endParaRPr lang="en-US"/>
          </a:p>
        </c:txPr>
        <c:crossAx val="27941858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680796150481185"/>
          <c:y val="9.1985941203716323E-2"/>
          <c:w val="0.85263648293963268"/>
          <c:h val="0.7158317667039026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3.0360531309297795E-2"/>
                  <c:y val="-5.7094786228644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33586221430351E-2"/>
                  <c:y val="-5.370205886893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75586792751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RESULTADOS!$B$66:$B$67</c:f>
              <c:strCache>
                <c:ptCount val="2"/>
                <c:pt idx="0">
                  <c:v>PREMOLAR</c:v>
                </c:pt>
                <c:pt idx="1">
                  <c:v>MOLAR</c:v>
                </c:pt>
              </c:strCache>
            </c:strRef>
          </c:cat>
          <c:val>
            <c:numRef>
              <c:f>RESULTADOS!$F$66:$F$67</c:f>
              <c:numCache>
                <c:formatCode>General</c:formatCode>
                <c:ptCount val="2"/>
                <c:pt idx="0">
                  <c:v>3.1</c:v>
                </c:pt>
                <c:pt idx="1">
                  <c:v>11.4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7823568"/>
        <c:axId val="227823960"/>
        <c:axId val="0"/>
      </c:bar3DChart>
      <c:catAx>
        <c:axId val="227823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27823960"/>
        <c:crosses val="autoZero"/>
        <c:auto val="1"/>
        <c:lblAlgn val="ctr"/>
        <c:lblOffset val="100"/>
        <c:noMultiLvlLbl val="0"/>
      </c:catAx>
      <c:valAx>
        <c:axId val="2278239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200" b="0"/>
                  <a:t>Área mm2</a:t>
                </a:r>
              </a:p>
            </c:rich>
          </c:tx>
          <c:layout>
            <c:manualLayout>
              <c:xMode val="edge"/>
              <c:yMode val="edge"/>
              <c:x val="3.1326848849776191E-2"/>
              <c:y val="0.433977002874642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27823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0.00749</cdr:x>
      <cdr:y>0.90824</cdr:y>
    </cdr:from>
    <cdr:to>
      <cdr:x>0.44506</cdr:x>
      <cdr:y>0.98813</cdr:y>
    </cdr:to>
    <cdr:sp macro="" textlink="">
      <cdr:nvSpPr>
        <cdr:cNvPr id="2" name="5 CuadroTexto"/>
        <cdr:cNvSpPr txBox="1"/>
      </cdr:nvSpPr>
      <cdr:spPr>
        <a:xfrm xmlns:a="http://schemas.openxmlformats.org/drawingml/2006/main">
          <a:off x="34102" y="2894058"/>
          <a:ext cx="1992234" cy="25456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Kruskal Wallis Valor p=</a:t>
          </a:r>
          <a:r>
            <a:rPr lang="es-MX" sz="1100" b="1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0,016</a:t>
          </a:r>
        </a:p>
      </cdr:txBody>
    </cdr:sp>
  </cdr:relSizeAnchor>
  <cdr:relSizeAnchor xmlns:cdr="http://schemas.openxmlformats.org/drawingml/2006/chartDrawing">
    <cdr:from>
      <cdr:x>0.26565</cdr:x>
      <cdr:y>0.00642</cdr:y>
    </cdr:from>
    <cdr:to>
      <cdr:x>0.47526</cdr:x>
      <cdr:y>0.11867</cdr:y>
    </cdr:to>
    <cdr:sp macro="" textlink="">
      <cdr:nvSpPr>
        <cdr:cNvPr id="3" name="5 CuadroTexto"/>
        <cdr:cNvSpPr txBox="1"/>
      </cdr:nvSpPr>
      <cdr:spPr>
        <a:xfrm xmlns:a="http://schemas.openxmlformats.org/drawingml/2006/main">
          <a:off x="1209491" y="20457"/>
          <a:ext cx="954364" cy="35766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900">
              <a:latin typeface="Arial" panose="020B0604020202020204" pitchFamily="34" charset="0"/>
              <a:cs typeface="Arial" panose="020B0604020202020204" pitchFamily="34" charset="0"/>
            </a:rPr>
            <a:t>Mann Whitney </a:t>
          </a:r>
        </a:p>
        <a:p xmlns:a="http://schemas.openxmlformats.org/drawingml/2006/main">
          <a:r>
            <a:rPr lang="es-MX" sz="900">
              <a:latin typeface="Arial" panose="020B0604020202020204" pitchFamily="34" charset="0"/>
              <a:cs typeface="Arial" panose="020B0604020202020204" pitchFamily="34" charset="0"/>
            </a:rPr>
            <a:t> Valor p=</a:t>
          </a:r>
          <a:r>
            <a:rPr lang="es-MX" sz="900" b="1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0.025</a:t>
          </a:r>
        </a:p>
      </cdr:txBody>
    </cdr:sp>
  </cdr:relSizeAnchor>
  <cdr:relSizeAnchor xmlns:cdr="http://schemas.openxmlformats.org/drawingml/2006/chartDrawing">
    <cdr:from>
      <cdr:x>0.61173</cdr:x>
      <cdr:y>0.00642</cdr:y>
    </cdr:from>
    <cdr:to>
      <cdr:x>0.90579</cdr:x>
      <cdr:y>0.11867</cdr:y>
    </cdr:to>
    <cdr:sp macro="" textlink="">
      <cdr:nvSpPr>
        <cdr:cNvPr id="4" name="5 CuadroTexto"/>
        <cdr:cNvSpPr txBox="1"/>
      </cdr:nvSpPr>
      <cdr:spPr>
        <a:xfrm xmlns:a="http://schemas.openxmlformats.org/drawingml/2006/main">
          <a:off x="2785198" y="20472"/>
          <a:ext cx="1338840" cy="35766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900">
              <a:latin typeface="Arial" panose="020B0604020202020204" pitchFamily="34" charset="0"/>
              <a:cs typeface="Arial" panose="020B0604020202020204" pitchFamily="34" charset="0"/>
            </a:rPr>
            <a:t>Mann Whitney  </a:t>
          </a:r>
        </a:p>
        <a:p xmlns:a="http://schemas.openxmlformats.org/drawingml/2006/main">
          <a:r>
            <a:rPr lang="es-MX" sz="900">
              <a:latin typeface="Arial" panose="020B0604020202020204" pitchFamily="34" charset="0"/>
              <a:cs typeface="Arial" panose="020B0604020202020204" pitchFamily="34" charset="0"/>
            </a:rPr>
            <a:t>Valor p=</a:t>
          </a:r>
          <a:r>
            <a:rPr lang="es-MX" sz="900" b="1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0.007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0.84878</cdr:x>
      <cdr:y>0.68772</cdr:y>
    </cdr:from>
    <cdr:to>
      <cdr:x>0.92158</cdr:x>
      <cdr:y>0.75901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4478877" y="2037220"/>
          <a:ext cx="384154" cy="211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3,3</a:t>
          </a:r>
        </a:p>
      </cdr:txBody>
    </cdr:sp>
  </cdr:relSizeAnchor>
  <cdr:relSizeAnchor xmlns:cdr="http://schemas.openxmlformats.org/drawingml/2006/chartDrawing">
    <cdr:from>
      <cdr:x>0.08927</cdr:x>
      <cdr:y>0.90981</cdr:y>
    </cdr:from>
    <cdr:to>
      <cdr:x>0.92672</cdr:x>
      <cdr:y>1</cdr:y>
    </cdr:to>
    <cdr:sp macro="" textlink="">
      <cdr:nvSpPr>
        <cdr:cNvPr id="3" name="5 CuadroTexto"/>
        <cdr:cNvSpPr txBox="1"/>
      </cdr:nvSpPr>
      <cdr:spPr>
        <a:xfrm xmlns:a="http://schemas.openxmlformats.org/drawingml/2006/main">
          <a:off x="441801" y="2568018"/>
          <a:ext cx="4144724" cy="25455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100" b="0">
              <a:latin typeface="Arial" panose="020B0604020202020204" pitchFamily="34" charset="0"/>
              <a:cs typeface="Arial" panose="020B0604020202020204" pitchFamily="34" charset="0"/>
            </a:rPr>
            <a:t>Kruskal Wallis Valor p=</a:t>
          </a:r>
          <a:r>
            <a:rPr lang="es-MX" sz="1100" b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5,7E-06 </a:t>
          </a:r>
          <a:r>
            <a:rPr lang="es-MX" sz="11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- Mann</a:t>
          </a:r>
          <a:r>
            <a:rPr lang="es-MX" sz="1100" b="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Whitney Valor p&lt;</a:t>
          </a:r>
          <a:r>
            <a:rPr lang="es-MX" sz="1100" b="0" baseline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2,1E-7</a:t>
          </a:r>
          <a:endParaRPr lang="es-MX" sz="1100" b="0">
            <a:solidFill>
              <a:srgbClr val="FF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0.26876</cdr:x>
      <cdr:y>0.89609</cdr:y>
    </cdr:from>
    <cdr:to>
      <cdr:x>0.69553</cdr:x>
      <cdr:y>0.98856</cdr:y>
    </cdr:to>
    <cdr:sp macro="" textlink="">
      <cdr:nvSpPr>
        <cdr:cNvPr id="2" name="5 CuadroTexto"/>
        <cdr:cNvSpPr txBox="1"/>
      </cdr:nvSpPr>
      <cdr:spPr>
        <a:xfrm xmlns:a="http://schemas.openxmlformats.org/drawingml/2006/main">
          <a:off x="1402841" y="2466677"/>
          <a:ext cx="2227596" cy="25455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100" b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 Mann</a:t>
          </a:r>
          <a:r>
            <a:rPr lang="es-MX" sz="1100" b="0" baseline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 Whitney Valor p= </a:t>
          </a:r>
          <a:r>
            <a:rPr lang="es-MX" sz="1100" b="0" baseline="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3,8E-13</a:t>
          </a:r>
          <a:endParaRPr lang="es-MX" sz="1100" b="0">
            <a:solidFill>
              <a:srgbClr val="FF0000"/>
            </a:solidFill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londoño</dc:creator>
  <cp:keywords/>
  <dc:description/>
  <cp:lastModifiedBy>Alejandra Londoño</cp:lastModifiedBy>
  <cp:revision>15</cp:revision>
  <dcterms:created xsi:type="dcterms:W3CDTF">2013-06-03T05:14:00Z</dcterms:created>
  <dcterms:modified xsi:type="dcterms:W3CDTF">2014-01-28T20:11:00Z</dcterms:modified>
</cp:coreProperties>
</file>