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3B" w:rsidRPr="00640D9A" w:rsidRDefault="00C7153B" w:rsidP="00C7153B">
      <w:pPr>
        <w:pStyle w:val="Body1"/>
        <w:jc w:val="center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640D9A">
        <w:rPr>
          <w:rFonts w:ascii="Tahoma" w:hAnsi="Tahoma" w:cs="Tahoma"/>
          <w:b/>
          <w:color w:val="000000" w:themeColor="text1"/>
          <w:sz w:val="22"/>
          <w:szCs w:val="22"/>
        </w:rPr>
        <w:t>Lenguaje, tweets y pantallas.</w:t>
      </w:r>
      <w:r>
        <w:rPr>
          <w:rFonts w:ascii="Tahoma" w:hAnsi="Tahoma" w:cs="Tahoma"/>
          <w:b/>
          <w:color w:val="000000" w:themeColor="text1"/>
          <w:sz w:val="22"/>
          <w:szCs w:val="22"/>
        </w:rPr>
        <w:t xml:space="preserve"> Entre escrituras y visualidades</w:t>
      </w:r>
      <w:r w:rsidRPr="00640D9A">
        <w:rPr>
          <w:rStyle w:val="Refdenotaalpie"/>
          <w:rFonts w:ascii="Tahoma" w:hAnsi="Tahoma" w:cs="Tahoma"/>
          <w:b/>
          <w:color w:val="000000" w:themeColor="text1"/>
          <w:sz w:val="22"/>
          <w:szCs w:val="22"/>
        </w:rPr>
        <w:footnoteReference w:id="1"/>
      </w:r>
    </w:p>
    <w:p w:rsidR="00C7153B" w:rsidRPr="00640D9A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C7153B" w:rsidRPr="00A42D21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42D21">
        <w:rPr>
          <w:rFonts w:ascii="Tahoma" w:hAnsi="Tahoma" w:cs="Tahoma"/>
          <w:color w:val="000000" w:themeColor="text1"/>
          <w:sz w:val="20"/>
          <w:szCs w:val="20"/>
        </w:rPr>
        <w:t>Sergio Roncallo-Dow</w:t>
      </w:r>
    </w:p>
    <w:p w:rsidR="00C7153B" w:rsidRDefault="00C7153B" w:rsidP="00C7153B">
      <w:pPr>
        <w:pStyle w:val="Textonotapie"/>
        <w:jc w:val="both"/>
        <w:rPr>
          <w:rFonts w:ascii="Tahoma" w:hAnsi="Tahoma" w:cs="Tahoma"/>
          <w:sz w:val="20"/>
          <w:szCs w:val="20"/>
          <w:lang w:val="es-CO"/>
        </w:rPr>
      </w:pPr>
      <w:r w:rsidRPr="00A42D21">
        <w:rPr>
          <w:rFonts w:ascii="Tahoma" w:hAnsi="Tahoma" w:cs="Tahoma"/>
          <w:sz w:val="20"/>
          <w:szCs w:val="20"/>
          <w:lang w:val="es-CO"/>
        </w:rPr>
        <w:t xml:space="preserve">Universidad de La Sabana. </w:t>
      </w:r>
    </w:p>
    <w:p w:rsidR="00C7153B" w:rsidRDefault="00C7153B" w:rsidP="00C7153B">
      <w:pPr>
        <w:pStyle w:val="Textonotapie"/>
        <w:jc w:val="both"/>
        <w:rPr>
          <w:rFonts w:ascii="Tahoma" w:hAnsi="Tahoma" w:cs="Tahoma"/>
          <w:sz w:val="20"/>
          <w:szCs w:val="20"/>
          <w:lang w:val="es-CO"/>
        </w:rPr>
      </w:pPr>
      <w:hyperlink r:id="rId7" w:history="1">
        <w:r w:rsidRPr="008C4149">
          <w:rPr>
            <w:rStyle w:val="Hipervnculo"/>
            <w:rFonts w:ascii="Tahoma" w:hAnsi="Tahoma" w:cs="Tahoma"/>
            <w:sz w:val="20"/>
            <w:szCs w:val="20"/>
            <w:lang w:val="es-CO"/>
          </w:rPr>
          <w:t>sergiord@unisabana.edu.co</w:t>
        </w:r>
      </w:hyperlink>
    </w:p>
    <w:p w:rsidR="00C7153B" w:rsidRPr="00903DF9" w:rsidRDefault="00C7153B" w:rsidP="00C7153B">
      <w:pPr>
        <w:pStyle w:val="Textonotapie"/>
        <w:jc w:val="both"/>
        <w:rPr>
          <w:rFonts w:ascii="Tahoma" w:hAnsi="Tahoma" w:cs="Tahoma"/>
          <w:color w:val="000000" w:themeColor="text1"/>
          <w:sz w:val="20"/>
          <w:szCs w:val="20"/>
          <w:lang w:val="es-CO"/>
        </w:rPr>
      </w:pPr>
      <w:r w:rsidRPr="00EF4C5E">
        <w:rPr>
          <w:rFonts w:ascii="Tahoma" w:hAnsi="Tahoma" w:cs="Tahoma"/>
          <w:color w:val="000000" w:themeColor="text1"/>
          <w:sz w:val="20"/>
          <w:szCs w:val="20"/>
          <w:lang w:val="es-CO"/>
        </w:rPr>
        <w:t xml:space="preserve">Campus del Puente del Común, Km. 7, Autopista Norte de Bogotá. </w:t>
      </w:r>
      <w:r w:rsidRPr="00903DF9">
        <w:rPr>
          <w:rFonts w:ascii="Tahoma" w:hAnsi="Tahoma" w:cs="Tahoma"/>
          <w:color w:val="000000" w:themeColor="text1"/>
          <w:sz w:val="20"/>
          <w:szCs w:val="20"/>
          <w:lang w:val="es-CO"/>
        </w:rPr>
        <w:t>Chía, Cundinamarca, Colombia.</w:t>
      </w:r>
      <w:r w:rsidRPr="00903DF9">
        <w:rPr>
          <w:rFonts w:ascii="Tahoma" w:hAnsi="Tahoma" w:cs="Tahoma"/>
          <w:color w:val="000000" w:themeColor="text1"/>
          <w:sz w:val="20"/>
          <w:szCs w:val="20"/>
          <w:lang w:val="es-CO"/>
        </w:rPr>
        <w:br/>
      </w:r>
    </w:p>
    <w:p w:rsidR="00C7153B" w:rsidRPr="00903DF9" w:rsidRDefault="00C7153B" w:rsidP="00C7153B">
      <w:pPr>
        <w:pStyle w:val="Textonotapie"/>
        <w:jc w:val="both"/>
        <w:rPr>
          <w:rFonts w:ascii="Tahoma" w:hAnsi="Tahoma" w:cs="Tahoma"/>
          <w:color w:val="000000" w:themeColor="text1"/>
          <w:sz w:val="20"/>
          <w:szCs w:val="20"/>
          <w:lang w:val="es-CO"/>
        </w:rPr>
      </w:pPr>
    </w:p>
    <w:p w:rsidR="00C7153B" w:rsidRPr="00903DF9" w:rsidRDefault="00C7153B" w:rsidP="00C7153B">
      <w:pPr>
        <w:pStyle w:val="Textonotapie"/>
        <w:jc w:val="both"/>
        <w:rPr>
          <w:rFonts w:ascii="Tahoma" w:hAnsi="Tahoma" w:cs="Tahoma"/>
          <w:color w:val="000000" w:themeColor="text1"/>
          <w:sz w:val="20"/>
          <w:szCs w:val="20"/>
          <w:lang w:val="es-CO"/>
        </w:rPr>
      </w:pPr>
      <w:r w:rsidRPr="00903DF9">
        <w:rPr>
          <w:rFonts w:ascii="Tahoma" w:hAnsi="Tahoma" w:cs="Tahoma"/>
          <w:color w:val="000000" w:themeColor="text1"/>
          <w:sz w:val="20"/>
          <w:szCs w:val="20"/>
          <w:lang w:val="es-CO"/>
        </w:rPr>
        <w:t xml:space="preserve">Diego </w:t>
      </w:r>
      <w:proofErr w:type="spellStart"/>
      <w:r w:rsidRPr="00903DF9">
        <w:rPr>
          <w:rFonts w:ascii="Tahoma" w:hAnsi="Tahoma" w:cs="Tahoma"/>
          <w:color w:val="000000" w:themeColor="text1"/>
          <w:sz w:val="20"/>
          <w:szCs w:val="20"/>
          <w:lang w:val="es-CO"/>
        </w:rPr>
        <w:t>Mazorra</w:t>
      </w:r>
      <w:proofErr w:type="spellEnd"/>
    </w:p>
    <w:p w:rsidR="00C7153B" w:rsidRDefault="00C7153B" w:rsidP="00C7153B">
      <w:pPr>
        <w:pStyle w:val="Body1"/>
        <w:jc w:val="both"/>
        <w:rPr>
          <w:rFonts w:ascii="Tahoma" w:hAnsi="Tahoma" w:cs="Tahoma"/>
          <w:sz w:val="20"/>
          <w:szCs w:val="20"/>
          <w:lang w:val="es-CO"/>
        </w:rPr>
      </w:pPr>
      <w:r w:rsidRPr="00A42D21">
        <w:rPr>
          <w:rFonts w:ascii="Tahoma" w:hAnsi="Tahoma" w:cs="Tahoma"/>
          <w:sz w:val="20"/>
          <w:szCs w:val="20"/>
          <w:lang w:val="es-CO"/>
        </w:rPr>
        <w:t xml:space="preserve">Universidad Externado de Colombia. </w:t>
      </w:r>
    </w:p>
    <w:p w:rsidR="00C7153B" w:rsidRDefault="00C7153B" w:rsidP="00C7153B">
      <w:pPr>
        <w:pStyle w:val="Body1"/>
        <w:jc w:val="both"/>
        <w:rPr>
          <w:rFonts w:ascii="Tahoma" w:hAnsi="Tahoma" w:cs="Tahoma"/>
          <w:sz w:val="20"/>
          <w:szCs w:val="20"/>
          <w:lang w:val="es-CO"/>
        </w:rPr>
      </w:pPr>
      <w:hyperlink r:id="rId8" w:history="1">
        <w:r w:rsidRPr="008C4149">
          <w:rPr>
            <w:rStyle w:val="Hipervnculo"/>
            <w:rFonts w:ascii="Tahoma" w:hAnsi="Tahoma" w:cs="Tahoma"/>
            <w:sz w:val="20"/>
            <w:szCs w:val="20"/>
            <w:lang w:val="es-CO"/>
          </w:rPr>
          <w:t>diego.mazorra@uexternado.edu.co</w:t>
        </w:r>
      </w:hyperlink>
      <w:r>
        <w:rPr>
          <w:rFonts w:ascii="Tahoma" w:hAnsi="Tahoma" w:cs="Tahoma"/>
          <w:sz w:val="20"/>
          <w:szCs w:val="20"/>
          <w:lang w:val="es-CO"/>
        </w:rPr>
        <w:t xml:space="preserve"> </w:t>
      </w:r>
    </w:p>
    <w:p w:rsidR="00C7153B" w:rsidRPr="00EF4C5E" w:rsidRDefault="00C7153B" w:rsidP="00C7153B">
      <w:pPr>
        <w:pStyle w:val="Body1"/>
        <w:jc w:val="both"/>
        <w:rPr>
          <w:rFonts w:ascii="Tahoma" w:hAnsi="Tahoma" w:cs="Tahoma"/>
          <w:sz w:val="20"/>
          <w:szCs w:val="20"/>
        </w:rPr>
      </w:pPr>
      <w:r w:rsidRPr="00EF4C5E">
        <w:rPr>
          <w:rFonts w:ascii="Tahoma" w:hAnsi="Tahoma" w:cs="Tahoma"/>
          <w:sz w:val="20"/>
          <w:szCs w:val="20"/>
        </w:rPr>
        <w:t>Calle 12 No. 1-17 Este. Bogotá, Colombia.</w:t>
      </w:r>
    </w:p>
    <w:p w:rsidR="00C7153B" w:rsidRPr="00A42D21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C7153B" w:rsidRPr="00640D9A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C7153B" w:rsidRPr="00640D9A" w:rsidRDefault="00C7153B" w:rsidP="00C7153B">
      <w:pPr>
        <w:pStyle w:val="Body1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C7153B" w:rsidRDefault="00C7153B" w:rsidP="00C7153B">
      <w:pPr>
        <w:pStyle w:val="Body1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E8088F" w:rsidRDefault="00E8088F">
      <w:bookmarkStart w:id="0" w:name="_GoBack"/>
      <w:bookmarkEnd w:id="0"/>
    </w:p>
    <w:sectPr w:rsidR="00E8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21" w:rsidRDefault="009C2721" w:rsidP="00C7153B">
      <w:pPr>
        <w:spacing w:after="0" w:line="240" w:lineRule="auto"/>
      </w:pPr>
      <w:r>
        <w:separator/>
      </w:r>
    </w:p>
  </w:endnote>
  <w:endnote w:type="continuationSeparator" w:id="0">
    <w:p w:rsidR="009C2721" w:rsidRDefault="009C2721" w:rsidP="00C7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21" w:rsidRDefault="009C2721" w:rsidP="00C7153B">
      <w:pPr>
        <w:spacing w:after="0" w:line="240" w:lineRule="auto"/>
      </w:pPr>
      <w:r>
        <w:separator/>
      </w:r>
    </w:p>
  </w:footnote>
  <w:footnote w:type="continuationSeparator" w:id="0">
    <w:p w:rsidR="009C2721" w:rsidRDefault="009C2721" w:rsidP="00C7153B">
      <w:pPr>
        <w:spacing w:after="0" w:line="240" w:lineRule="auto"/>
      </w:pPr>
      <w:r>
        <w:continuationSeparator/>
      </w:r>
    </w:p>
  </w:footnote>
  <w:footnote w:id="1">
    <w:p w:rsidR="00C7153B" w:rsidRPr="00F33072" w:rsidRDefault="00C7153B" w:rsidP="00C7153B">
      <w:pPr>
        <w:pStyle w:val="Textonotapie"/>
        <w:jc w:val="both"/>
        <w:rPr>
          <w:sz w:val="20"/>
          <w:szCs w:val="20"/>
          <w:lang w:val="es-CO"/>
        </w:rPr>
      </w:pPr>
      <w:r w:rsidRPr="00F33072">
        <w:rPr>
          <w:rStyle w:val="Refdenotaalpie"/>
          <w:sz w:val="20"/>
          <w:szCs w:val="20"/>
        </w:rPr>
        <w:footnoteRef/>
      </w:r>
      <w:r w:rsidRPr="00F33072">
        <w:rPr>
          <w:sz w:val="20"/>
          <w:szCs w:val="20"/>
          <w:lang w:val="es-CO"/>
        </w:rPr>
        <w:t xml:space="preserve"> Este artículo fue desarrollado gracias al apoyo del Fondo Patrimonial para la Investigación de la Universidad de La Sabana en el proyecto COM-53-2011 LÍMITES DE LA IDENTIDAD EN LA MODERNIDAD TARDÍA: RE-CONFIGURACIÓN DE LOS MITOS MODERNOS Y LA VIGENCIA DE LOS META-DISCURSO</w:t>
      </w:r>
      <w:r>
        <w:rPr>
          <w:sz w:val="20"/>
          <w:szCs w:val="20"/>
          <w:lang w:val="es-CO"/>
        </w:rPr>
        <w:t>S</w:t>
      </w:r>
      <w:r w:rsidRPr="00F33072">
        <w:rPr>
          <w:sz w:val="20"/>
          <w:szCs w:val="20"/>
          <w:lang w:val="es-C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3B"/>
    <w:rsid w:val="00396935"/>
    <w:rsid w:val="009C2721"/>
    <w:rsid w:val="00C7153B"/>
    <w:rsid w:val="00E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C7153B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4"/>
      <w:u w:color="000000"/>
      <w:lang w:val="es-ES_tradnl"/>
    </w:rPr>
  </w:style>
  <w:style w:type="paragraph" w:styleId="Textonotapie">
    <w:name w:val="footnote text"/>
    <w:basedOn w:val="Normal"/>
    <w:link w:val="TextonotapieCar"/>
    <w:rsid w:val="00C7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C715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alpie">
    <w:name w:val="footnote reference"/>
    <w:basedOn w:val="Fuentedeprrafopredeter"/>
    <w:rsid w:val="00C7153B"/>
    <w:rPr>
      <w:vertAlign w:val="superscript"/>
    </w:rPr>
  </w:style>
  <w:style w:type="character" w:styleId="Hipervnculo">
    <w:name w:val="Hyperlink"/>
    <w:basedOn w:val="Fuentedeprrafopredeter"/>
    <w:rsid w:val="00C71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C7153B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4"/>
      <w:u w:color="000000"/>
      <w:lang w:val="es-ES_tradnl"/>
    </w:rPr>
  </w:style>
  <w:style w:type="paragraph" w:styleId="Textonotapie">
    <w:name w:val="footnote text"/>
    <w:basedOn w:val="Normal"/>
    <w:link w:val="TextonotapieCar"/>
    <w:rsid w:val="00C7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C715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alpie">
    <w:name w:val="footnote reference"/>
    <w:basedOn w:val="Fuentedeprrafopredeter"/>
    <w:rsid w:val="00C7153B"/>
    <w:rPr>
      <w:vertAlign w:val="superscript"/>
    </w:rPr>
  </w:style>
  <w:style w:type="character" w:styleId="Hipervnculo">
    <w:name w:val="Hyperlink"/>
    <w:basedOn w:val="Fuentedeprrafopredeter"/>
    <w:rsid w:val="00C71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mazorra@uexternado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iord@unisabana.edu.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Roncallo Dow</dc:creator>
  <cp:lastModifiedBy>Sergio Roncallo Dow</cp:lastModifiedBy>
  <cp:revision>1</cp:revision>
  <dcterms:created xsi:type="dcterms:W3CDTF">2014-03-31T14:54:00Z</dcterms:created>
  <dcterms:modified xsi:type="dcterms:W3CDTF">2014-03-31T14:55:00Z</dcterms:modified>
</cp:coreProperties>
</file>