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D3D" w:rsidRPr="00181D3D" w:rsidRDefault="00181D3D" w:rsidP="00437302">
      <w:pPr>
        <w:jc w:val="both"/>
        <w:rPr>
          <w:rFonts w:asciiTheme="minorHAnsi" w:hAnsiTheme="minorHAnsi" w:cs="Calibri"/>
          <w:b/>
          <w:sz w:val="28"/>
          <w:szCs w:val="24"/>
        </w:rPr>
      </w:pPr>
      <w:r w:rsidRPr="00181D3D">
        <w:rPr>
          <w:rFonts w:asciiTheme="minorHAnsi" w:hAnsiTheme="minorHAnsi" w:cs="Calibri"/>
          <w:b/>
          <w:sz w:val="28"/>
          <w:szCs w:val="24"/>
        </w:rPr>
        <w:t>Respuesta Comentarios</w:t>
      </w:r>
    </w:p>
    <w:p w:rsidR="00181D3D" w:rsidRDefault="00181D3D" w:rsidP="00437302">
      <w:pPr>
        <w:jc w:val="both"/>
        <w:rPr>
          <w:rFonts w:asciiTheme="minorHAnsi" w:hAnsiTheme="minorHAnsi" w:cs="Calibri"/>
          <w:szCs w:val="24"/>
        </w:rPr>
      </w:pPr>
    </w:p>
    <w:p w:rsidR="00437302" w:rsidRDefault="00437302" w:rsidP="00437302">
      <w:pPr>
        <w:jc w:val="both"/>
        <w:rPr>
          <w:rFonts w:asciiTheme="minorHAnsi" w:hAnsiTheme="minorHAnsi" w:cs="Calibri"/>
          <w:szCs w:val="24"/>
        </w:rPr>
      </w:pPr>
      <w:r>
        <w:rPr>
          <w:rFonts w:asciiTheme="minorHAnsi" w:hAnsiTheme="minorHAnsi" w:cs="Calibri"/>
          <w:szCs w:val="24"/>
        </w:rPr>
        <w:t xml:space="preserve">Las respuestas a los comentarios y recomendaciones se dividen en dos secciones. La numerada consecutivamente, son las respuestas a los comentarios en el documento de Word y la que se denominó </w:t>
      </w: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NN1]</w:t>
      </w:r>
      <w:r>
        <w:rPr>
          <w:rFonts w:asciiTheme="minorHAnsi" w:hAnsiTheme="minorHAnsi" w:cs="Calibri"/>
          <w:szCs w:val="24"/>
        </w:rPr>
        <w:t>, COMENTARIO[NN2</w:t>
      </w:r>
      <w:r w:rsidRPr="003E3B7C">
        <w:rPr>
          <w:rFonts w:asciiTheme="minorHAnsi" w:hAnsiTheme="minorHAnsi" w:cs="Calibri"/>
          <w:szCs w:val="24"/>
        </w:rPr>
        <w:t>]</w:t>
      </w:r>
      <w:r>
        <w:rPr>
          <w:rFonts w:asciiTheme="minorHAnsi" w:hAnsiTheme="minorHAnsi" w:cs="Calibri"/>
          <w:szCs w:val="24"/>
        </w:rPr>
        <w:t xml:space="preserve">… son las respuestas a los comentarios enviados en el documento </w:t>
      </w:r>
      <w:proofErr w:type="spellStart"/>
      <w:r>
        <w:rPr>
          <w:rFonts w:asciiTheme="minorHAnsi" w:hAnsiTheme="minorHAnsi" w:cs="Calibri"/>
          <w:szCs w:val="24"/>
        </w:rPr>
        <w:t>pdf</w:t>
      </w:r>
      <w:proofErr w:type="spellEnd"/>
      <w:r w:rsidRPr="003E3B7C">
        <w:rPr>
          <w:rFonts w:asciiTheme="minorHAnsi" w:hAnsiTheme="minorHAnsi" w:cs="Calibri"/>
          <w:szCs w:val="24"/>
        </w:rPr>
        <w:t xml:space="preserve">: </w:t>
      </w:r>
    </w:p>
    <w:p w:rsidR="002114AA" w:rsidRPr="006A313F" w:rsidRDefault="002114AA" w:rsidP="008E53D3">
      <w:pPr>
        <w:jc w:val="both"/>
        <w:rPr>
          <w:rFonts w:asciiTheme="minorHAnsi" w:hAnsiTheme="minorHAnsi" w:cs="Calibri"/>
          <w:szCs w:val="24"/>
        </w:rPr>
      </w:pPr>
    </w:p>
    <w:p w:rsidR="001F75DD" w:rsidRPr="006A313F" w:rsidRDefault="001F75DD" w:rsidP="00576265">
      <w:pPr>
        <w:ind w:left="720"/>
        <w:jc w:val="both"/>
        <w:rPr>
          <w:rFonts w:asciiTheme="minorHAnsi" w:hAnsiTheme="minorHAnsi" w:cs="Calibri"/>
          <w:szCs w:val="24"/>
        </w:rPr>
      </w:pPr>
    </w:p>
    <w:p w:rsidR="00D13C05" w:rsidRPr="00D13C05" w:rsidRDefault="009D0A7F" w:rsidP="00DE5EC1">
      <w:pPr>
        <w:numPr>
          <w:ilvl w:val="0"/>
          <w:numId w:val="2"/>
        </w:numPr>
        <w:jc w:val="both"/>
        <w:rPr>
          <w:rFonts w:asciiTheme="minorHAnsi" w:hAnsiTheme="minorHAnsi" w:cs="Calibri"/>
          <w:szCs w:val="24"/>
        </w:rPr>
      </w:pPr>
      <w:r>
        <w:rPr>
          <w:rFonts w:asciiTheme="minorHAnsi" w:hAnsiTheme="minorHAnsi" w:cs="Calibri"/>
          <w:szCs w:val="24"/>
        </w:rPr>
        <w:t>1.</w:t>
      </w:r>
      <w:r w:rsidR="0095743C">
        <w:rPr>
          <w:rFonts w:asciiTheme="minorHAnsi" w:hAnsiTheme="minorHAnsi" w:cs="Calibri"/>
          <w:szCs w:val="24"/>
        </w:rPr>
        <w:t xml:space="preserve"> En las conclusiones se hace énfasis ahora que </w:t>
      </w:r>
      <w:r w:rsidR="0095743C" w:rsidRPr="001F75DD">
        <w:rPr>
          <w:rFonts w:ascii="Calibri" w:hAnsi="Calibri" w:cs="Calibri"/>
          <w:szCs w:val="24"/>
        </w:rPr>
        <w:t>los resultados de cualquier modelo dependen de los datos</w:t>
      </w:r>
      <w:r w:rsidR="0095743C">
        <w:rPr>
          <w:rFonts w:ascii="Calibri" w:hAnsi="Calibri" w:cs="Calibri"/>
          <w:szCs w:val="24"/>
        </w:rPr>
        <w:t xml:space="preserve"> y que se pretende en éste artículo mostrar las bondades de las </w:t>
      </w:r>
      <w:proofErr w:type="spellStart"/>
      <w:r w:rsidR="0095743C">
        <w:rPr>
          <w:rFonts w:ascii="Calibri" w:hAnsi="Calibri" w:cs="Calibri"/>
          <w:szCs w:val="24"/>
        </w:rPr>
        <w:t>RNAs</w:t>
      </w:r>
      <w:proofErr w:type="spellEnd"/>
      <w:r w:rsidR="0095743C">
        <w:rPr>
          <w:rFonts w:ascii="Calibri" w:hAnsi="Calibri" w:cs="Calibri"/>
          <w:szCs w:val="24"/>
        </w:rPr>
        <w:t xml:space="preserve"> para representar las relaciones</w:t>
      </w:r>
      <w:r w:rsidR="00D13C05">
        <w:rPr>
          <w:rFonts w:ascii="Calibri" w:hAnsi="Calibri" w:cs="Calibri"/>
          <w:szCs w:val="24"/>
        </w:rPr>
        <w:t xml:space="preserve"> de atenuación de la intensidad</w:t>
      </w:r>
      <w:r w:rsidR="0095743C">
        <w:rPr>
          <w:rFonts w:ascii="Calibri" w:hAnsi="Calibri" w:cs="Calibri"/>
          <w:szCs w:val="24"/>
        </w:rPr>
        <w:t>.</w:t>
      </w:r>
      <w:r w:rsidR="00D13C05">
        <w:rPr>
          <w:rFonts w:ascii="Calibri" w:hAnsi="Calibri" w:cs="Calibri"/>
          <w:szCs w:val="24"/>
        </w:rPr>
        <w:t xml:space="preserve"> </w:t>
      </w:r>
    </w:p>
    <w:p w:rsidR="00DE5EC1" w:rsidRDefault="00D13C05" w:rsidP="00D13C05">
      <w:pPr>
        <w:ind w:left="720"/>
        <w:jc w:val="both"/>
        <w:rPr>
          <w:rFonts w:asciiTheme="minorHAnsi" w:hAnsiTheme="minorHAnsi" w:cs="Calibri"/>
          <w:szCs w:val="24"/>
        </w:rPr>
      </w:pPr>
      <w:r>
        <w:rPr>
          <w:rFonts w:ascii="Calibri" w:hAnsi="Calibri" w:cs="Calibri"/>
          <w:szCs w:val="24"/>
        </w:rPr>
        <w:t xml:space="preserve">Por otro lado, </w:t>
      </w:r>
      <w:r w:rsidR="0095743C">
        <w:rPr>
          <w:rFonts w:ascii="Calibri" w:hAnsi="Calibri" w:cs="Calibri"/>
          <w:szCs w:val="24"/>
        </w:rPr>
        <w:t>e</w:t>
      </w:r>
      <w:r w:rsidR="00DE5EC1" w:rsidRPr="006A313F">
        <w:rPr>
          <w:rFonts w:asciiTheme="minorHAnsi" w:hAnsiTheme="minorHAnsi" w:cs="Calibri"/>
          <w:szCs w:val="24"/>
        </w:rPr>
        <w:t xml:space="preserve">n el </w:t>
      </w:r>
      <w:r w:rsidR="006A313F" w:rsidRPr="006A313F">
        <w:rPr>
          <w:rFonts w:asciiTheme="minorHAnsi" w:hAnsiTheme="minorHAnsi" w:cs="Calibri"/>
          <w:szCs w:val="24"/>
        </w:rPr>
        <w:t>artículo</w:t>
      </w:r>
      <w:r w:rsidR="009C7098">
        <w:rPr>
          <w:rFonts w:asciiTheme="minorHAnsi" w:hAnsiTheme="minorHAnsi" w:cs="Calibri"/>
          <w:szCs w:val="24"/>
        </w:rPr>
        <w:t xml:space="preserve"> se adicionó</w:t>
      </w:r>
      <w:r w:rsidR="00DE5EC1" w:rsidRPr="006A313F">
        <w:rPr>
          <w:rFonts w:asciiTheme="minorHAnsi" w:hAnsiTheme="minorHAnsi" w:cs="Calibri"/>
          <w:szCs w:val="24"/>
        </w:rPr>
        <w:t xml:space="preserve"> una explicación sencilla en diagrama del algoritmo </w:t>
      </w:r>
      <w:r w:rsidR="0095743C">
        <w:rPr>
          <w:rFonts w:asciiTheme="minorHAnsi" w:hAnsiTheme="minorHAnsi" w:cs="Calibri"/>
          <w:szCs w:val="24"/>
        </w:rPr>
        <w:t xml:space="preserve">para obtener los </w:t>
      </w:r>
      <w:r w:rsidR="0095743C" w:rsidRPr="00D13C05">
        <w:rPr>
          <w:rFonts w:asciiTheme="minorHAnsi" w:hAnsiTheme="minorHAnsi" w:cs="Calibri"/>
          <w:szCs w:val="24"/>
        </w:rPr>
        <w:t>resultados</w:t>
      </w:r>
      <w:r w:rsidR="009C7098" w:rsidRPr="00D13C05">
        <w:rPr>
          <w:rFonts w:asciiTheme="minorHAnsi" w:hAnsiTheme="minorHAnsi" w:cs="Calibri"/>
          <w:szCs w:val="24"/>
        </w:rPr>
        <w:t xml:space="preserve"> (</w:t>
      </w:r>
      <w:proofErr w:type="spellStart"/>
      <w:r w:rsidR="009C7098" w:rsidRPr="00D13C05">
        <w:rPr>
          <w:rFonts w:asciiTheme="minorHAnsi" w:hAnsiTheme="minorHAnsi" w:cs="Calibri"/>
          <w:szCs w:val="24"/>
        </w:rPr>
        <w:t>Fig</w:t>
      </w:r>
      <w:proofErr w:type="spellEnd"/>
      <w:r w:rsidR="009C7098" w:rsidRPr="00D13C05">
        <w:rPr>
          <w:rFonts w:asciiTheme="minorHAnsi" w:hAnsiTheme="minorHAnsi" w:cs="Calibri"/>
          <w:szCs w:val="24"/>
        </w:rPr>
        <w:t xml:space="preserve"> </w:t>
      </w:r>
      <w:r w:rsidRPr="00D13C05">
        <w:rPr>
          <w:rFonts w:asciiTheme="minorHAnsi" w:hAnsiTheme="minorHAnsi" w:cs="Calibri"/>
          <w:szCs w:val="24"/>
        </w:rPr>
        <w:t>1</w:t>
      </w:r>
      <w:r w:rsidR="009C7098" w:rsidRPr="00D13C05">
        <w:rPr>
          <w:rFonts w:asciiTheme="minorHAnsi" w:hAnsiTheme="minorHAnsi" w:cs="Calibri"/>
          <w:szCs w:val="24"/>
        </w:rPr>
        <w:t>)</w:t>
      </w:r>
      <w:r w:rsidR="0095743C" w:rsidRPr="00D13C05">
        <w:rPr>
          <w:rFonts w:asciiTheme="minorHAnsi" w:hAnsiTheme="minorHAnsi" w:cs="Calibri"/>
          <w:szCs w:val="24"/>
        </w:rPr>
        <w:t>,</w:t>
      </w:r>
      <w:r w:rsidR="0095743C">
        <w:rPr>
          <w:rFonts w:asciiTheme="minorHAnsi" w:hAnsiTheme="minorHAnsi" w:cs="Calibri"/>
          <w:szCs w:val="24"/>
        </w:rPr>
        <w:t xml:space="preserve"> así como </w:t>
      </w:r>
      <w:r w:rsidR="00DE5EC1" w:rsidRPr="006A313F">
        <w:rPr>
          <w:rFonts w:asciiTheme="minorHAnsi" w:hAnsiTheme="minorHAnsi" w:cs="Calibri"/>
          <w:szCs w:val="24"/>
        </w:rPr>
        <w:t xml:space="preserve"> la tabla</w:t>
      </w:r>
      <w:r>
        <w:rPr>
          <w:rFonts w:asciiTheme="minorHAnsi" w:hAnsiTheme="minorHAnsi" w:cs="Calibri"/>
          <w:szCs w:val="24"/>
        </w:rPr>
        <w:t xml:space="preserve"> 7</w:t>
      </w:r>
      <w:r w:rsidR="00DE5EC1" w:rsidRPr="006A313F">
        <w:rPr>
          <w:rFonts w:asciiTheme="minorHAnsi" w:hAnsiTheme="minorHAnsi" w:cs="Calibri"/>
          <w:szCs w:val="24"/>
        </w:rPr>
        <w:t xml:space="preserve"> de los </w:t>
      </w:r>
      <w:r w:rsidR="009C7098">
        <w:rPr>
          <w:rFonts w:asciiTheme="minorHAnsi" w:hAnsiTheme="minorHAnsi" w:cs="Calibri"/>
          <w:szCs w:val="24"/>
        </w:rPr>
        <w:t xml:space="preserve">pesos. De esta manera el </w:t>
      </w:r>
      <w:r w:rsidR="00DE5EC1" w:rsidRPr="006A313F">
        <w:rPr>
          <w:rFonts w:asciiTheme="minorHAnsi" w:hAnsiTheme="minorHAnsi" w:cs="Calibri"/>
          <w:szCs w:val="24"/>
        </w:rPr>
        <w:t xml:space="preserve">usuario pueda hacer uso de las </w:t>
      </w:r>
      <w:proofErr w:type="spellStart"/>
      <w:r w:rsidR="00DE5EC1" w:rsidRPr="006A313F">
        <w:rPr>
          <w:rFonts w:asciiTheme="minorHAnsi" w:hAnsiTheme="minorHAnsi" w:cs="Calibri"/>
          <w:szCs w:val="24"/>
        </w:rPr>
        <w:t>RNAs</w:t>
      </w:r>
      <w:proofErr w:type="spellEnd"/>
      <w:r w:rsidR="009C7098">
        <w:rPr>
          <w:rFonts w:asciiTheme="minorHAnsi" w:hAnsiTheme="minorHAnsi" w:cs="Calibri"/>
          <w:szCs w:val="24"/>
        </w:rPr>
        <w:t xml:space="preserve"> con base en la </w:t>
      </w:r>
      <w:r w:rsidR="007F6650">
        <w:rPr>
          <w:rFonts w:asciiTheme="minorHAnsi" w:hAnsiTheme="minorHAnsi" w:cs="Calibri"/>
          <w:szCs w:val="24"/>
        </w:rPr>
        <w:t xml:space="preserve">tabla 7 que contiene el vector de pesos de las capas 2, 3 y 4 según </w:t>
      </w:r>
      <w:r>
        <w:rPr>
          <w:rFonts w:asciiTheme="minorHAnsi" w:hAnsiTheme="minorHAnsi" w:cs="Calibri"/>
          <w:szCs w:val="24"/>
        </w:rPr>
        <w:t>la topología de RNA de cada modelo</w:t>
      </w:r>
      <w:r w:rsidR="007F6650">
        <w:rPr>
          <w:rFonts w:asciiTheme="minorHAnsi" w:hAnsiTheme="minorHAnsi" w:cs="Calibri"/>
          <w:szCs w:val="24"/>
        </w:rPr>
        <w:t>.</w:t>
      </w:r>
    </w:p>
    <w:p w:rsidR="009D0A7F" w:rsidRPr="006A313F" w:rsidRDefault="009D0A7F" w:rsidP="009D0A7F">
      <w:pPr>
        <w:ind w:left="720"/>
        <w:jc w:val="both"/>
        <w:rPr>
          <w:rFonts w:asciiTheme="minorHAnsi" w:hAnsiTheme="minorHAnsi" w:cs="Calibri"/>
          <w:szCs w:val="24"/>
        </w:rPr>
      </w:pPr>
    </w:p>
    <w:p w:rsidR="001F75DD" w:rsidRPr="009D0A7F" w:rsidRDefault="009D0A7F" w:rsidP="001F75DD">
      <w:pPr>
        <w:numPr>
          <w:ilvl w:val="0"/>
          <w:numId w:val="2"/>
        </w:numPr>
        <w:jc w:val="both"/>
        <w:rPr>
          <w:rFonts w:asciiTheme="minorHAnsi" w:hAnsiTheme="minorHAnsi" w:cs="Calibri"/>
          <w:szCs w:val="24"/>
          <w:lang w:val="en-US"/>
        </w:rPr>
      </w:pPr>
      <w:r>
        <w:rPr>
          <w:rFonts w:asciiTheme="minorHAnsi" w:hAnsiTheme="minorHAnsi"/>
          <w:szCs w:val="24"/>
        </w:rPr>
        <w:t xml:space="preserve">2. </w:t>
      </w:r>
      <w:r w:rsidR="00DE5EC1" w:rsidRPr="006A313F">
        <w:rPr>
          <w:rFonts w:asciiTheme="minorHAnsi" w:hAnsiTheme="minorHAnsi"/>
          <w:szCs w:val="24"/>
        </w:rPr>
        <w:t xml:space="preserve">Se decidió cambiar la palabra “mapear” por “representar”. El título del documento quedó “REDES NEURONALES ARTIFICIALES PARA REPRESENTAR LA ATENUACIÓN DE LA INTENSIDAD SÍSMICA”. </w:t>
      </w:r>
      <w:r w:rsidR="00DE5EC1" w:rsidRPr="00754F84">
        <w:rPr>
          <w:rFonts w:asciiTheme="minorHAnsi" w:hAnsiTheme="minorHAnsi"/>
          <w:szCs w:val="24"/>
          <w:lang w:val="en-US"/>
        </w:rPr>
        <w:t xml:space="preserve">En ingles </w:t>
      </w:r>
      <w:proofErr w:type="spellStart"/>
      <w:r w:rsidR="00DE5EC1" w:rsidRPr="00754F84">
        <w:rPr>
          <w:rFonts w:asciiTheme="minorHAnsi" w:hAnsiTheme="minorHAnsi"/>
          <w:szCs w:val="24"/>
          <w:lang w:val="en-US"/>
        </w:rPr>
        <w:t>quedó</w:t>
      </w:r>
      <w:proofErr w:type="spellEnd"/>
      <w:r w:rsidR="00DE5EC1" w:rsidRPr="00754F84">
        <w:rPr>
          <w:rFonts w:asciiTheme="minorHAnsi" w:hAnsiTheme="minorHAnsi"/>
          <w:szCs w:val="24"/>
          <w:lang w:val="en-US"/>
        </w:rPr>
        <w:t xml:space="preserve"> “ARTIFICIAL NEURAL NETWORK FOR RELATING THE SEISMIC INTENSITY ATTENUATION”.</w:t>
      </w:r>
    </w:p>
    <w:p w:rsidR="009D0A7F" w:rsidRPr="00754F84" w:rsidRDefault="009D0A7F" w:rsidP="009D0A7F">
      <w:pPr>
        <w:ind w:left="720"/>
        <w:jc w:val="both"/>
        <w:rPr>
          <w:rFonts w:asciiTheme="minorHAnsi" w:hAnsiTheme="minorHAnsi" w:cs="Calibri"/>
          <w:szCs w:val="24"/>
          <w:lang w:val="en-US"/>
        </w:rPr>
      </w:pPr>
    </w:p>
    <w:p w:rsidR="00F9156C" w:rsidRPr="006A313F" w:rsidRDefault="009D0A7F" w:rsidP="001F75DD">
      <w:pPr>
        <w:numPr>
          <w:ilvl w:val="0"/>
          <w:numId w:val="2"/>
        </w:numPr>
        <w:jc w:val="both"/>
        <w:rPr>
          <w:rFonts w:asciiTheme="minorHAnsi" w:hAnsiTheme="minorHAnsi" w:cs="Calibri"/>
          <w:szCs w:val="24"/>
        </w:rPr>
      </w:pPr>
      <w:r>
        <w:rPr>
          <w:rFonts w:asciiTheme="minorHAnsi" w:hAnsiTheme="minorHAnsi" w:cs="Calibri"/>
          <w:szCs w:val="24"/>
        </w:rPr>
        <w:t xml:space="preserve">3. </w:t>
      </w:r>
      <w:r w:rsidR="00F9156C" w:rsidRPr="006A313F">
        <w:rPr>
          <w:rFonts w:asciiTheme="minorHAnsi" w:hAnsiTheme="minorHAnsi" w:cs="Calibri"/>
          <w:szCs w:val="24"/>
        </w:rPr>
        <w:t>Se introdujo el siguiente párrafo:</w:t>
      </w:r>
    </w:p>
    <w:p w:rsidR="00F9156C" w:rsidRPr="006A313F" w:rsidRDefault="00F9156C" w:rsidP="00F9156C">
      <w:pPr>
        <w:pStyle w:val="Prrafodelista"/>
        <w:jc w:val="both"/>
        <w:rPr>
          <w:rFonts w:asciiTheme="minorHAnsi" w:hAnsiTheme="minorHAnsi"/>
          <w:b/>
          <w:szCs w:val="24"/>
          <w:lang w:eastAsia="es-CO"/>
        </w:rPr>
      </w:pPr>
      <w:r w:rsidRPr="006A313F">
        <w:rPr>
          <w:rFonts w:asciiTheme="minorHAnsi" w:hAnsiTheme="minorHAnsi"/>
          <w:szCs w:val="24"/>
          <w:lang w:eastAsia="es-CO"/>
        </w:rPr>
        <w:t xml:space="preserve">“Un ejemplo de modelo neuronal con dos entradas </w:t>
      </w:r>
      <m:oMath>
        <m:r>
          <m:rPr>
            <m:sty m:val="bi"/>
          </m:rPr>
          <w:rPr>
            <w:rFonts w:ascii="Cambria Math" w:hAnsi="Cambria Math"/>
            <w:szCs w:val="24"/>
            <w:lang w:eastAsia="es-CO"/>
          </w:rPr>
          <m:t>M</m:t>
        </m:r>
        <m:r>
          <m:rPr>
            <m:sty m:val="bi"/>
          </m:rPr>
          <w:rPr>
            <w:rFonts w:ascii="Cambria Math" w:hAnsiTheme="minorHAnsi"/>
            <w:szCs w:val="24"/>
            <w:lang w:eastAsia="es-CO"/>
          </w:rPr>
          <m:t>,</m:t>
        </m:r>
        <m:r>
          <m:rPr>
            <m:sty m:val="bi"/>
          </m:rPr>
          <w:rPr>
            <w:rFonts w:ascii="Cambria Math" w:hAnsi="Cambria Math"/>
            <w:szCs w:val="24"/>
            <w:lang w:eastAsia="es-CO"/>
          </w:rPr>
          <m:t>R</m:t>
        </m:r>
      </m:oMath>
      <w:r w:rsidRPr="006A313F">
        <w:rPr>
          <w:rFonts w:asciiTheme="minorHAnsi" w:hAnsiTheme="minorHAnsi"/>
          <w:szCs w:val="24"/>
          <w:lang w:eastAsia="es-CO"/>
        </w:rPr>
        <w:t xml:space="preserve"> es representado en la ﬁgura 1 ver  Haykin (1994).El mismo consta de: Las entradas </w:t>
      </w:r>
      <m:oMath>
        <m:r>
          <m:rPr>
            <m:sty m:val="bi"/>
          </m:rPr>
          <w:rPr>
            <w:rFonts w:ascii="Cambria Math" w:hAnsi="Cambria Math"/>
            <w:szCs w:val="24"/>
            <w:lang w:eastAsia="es-CO"/>
          </w:rPr>
          <m:t>M</m:t>
        </m:r>
        <m:r>
          <m:rPr>
            <m:sty m:val="bi"/>
          </m:rPr>
          <w:rPr>
            <w:rFonts w:ascii="Cambria Math" w:hAnsiTheme="minorHAnsi"/>
            <w:szCs w:val="24"/>
            <w:lang w:eastAsia="es-CO"/>
          </w:rPr>
          <m:t>,</m:t>
        </m:r>
        <m:r>
          <m:rPr>
            <m:sty m:val="bi"/>
          </m:rPr>
          <w:rPr>
            <w:rFonts w:ascii="Cambria Math" w:hAnsi="Cambria Math"/>
            <w:szCs w:val="24"/>
            <w:lang w:eastAsia="es-CO"/>
          </w:rPr>
          <m:t>R</m:t>
        </m:r>
      </m:oMath>
      <w:r w:rsidRPr="006A313F">
        <w:rPr>
          <w:rFonts w:asciiTheme="minorHAnsi" w:hAnsiTheme="minorHAnsi"/>
          <w:szCs w:val="24"/>
          <w:lang w:eastAsia="es-CO"/>
        </w:rPr>
        <w:t>,</w:t>
      </w:r>
      <w:r w:rsidR="006A313F">
        <w:rPr>
          <w:rFonts w:asciiTheme="minorHAnsi" w:hAnsiTheme="minorHAnsi"/>
          <w:szCs w:val="24"/>
          <w:lang w:eastAsia="es-CO"/>
        </w:rPr>
        <w:t xml:space="preserve"> </w:t>
      </w:r>
      <w:r w:rsidRPr="006A313F">
        <w:rPr>
          <w:rFonts w:asciiTheme="minorHAnsi" w:hAnsiTheme="minorHAnsi"/>
          <w:szCs w:val="24"/>
          <w:lang w:eastAsia="es-CO"/>
        </w:rPr>
        <w:t xml:space="preserve">los pesos sinápticos </w:t>
      </w:r>
      <m:oMath>
        <m:sSub>
          <m:sSubPr>
            <m:ctrlPr>
              <w:rPr>
                <w:rFonts w:ascii="Cambria Math" w:hAnsiTheme="minorHAnsi"/>
                <w:i/>
                <w:szCs w:val="24"/>
                <w:lang w:eastAsia="es-CO"/>
              </w:rPr>
            </m:ctrlPr>
          </m:sSubPr>
          <m:e>
            <m:r>
              <w:rPr>
                <w:rFonts w:ascii="Cambria Math" w:hAnsi="Cambria Math"/>
                <w:szCs w:val="24"/>
                <w:lang w:eastAsia="es-CO"/>
              </w:rPr>
              <m:t>w</m:t>
            </m:r>
          </m:e>
          <m:sub>
            <m:r>
              <w:rPr>
                <w:rFonts w:ascii="Cambria Math" w:hAnsiTheme="minorHAnsi"/>
                <w:szCs w:val="24"/>
                <w:lang w:eastAsia="es-CO"/>
              </w:rPr>
              <m:t>1</m:t>
            </m:r>
          </m:sub>
        </m:sSub>
        <m:r>
          <w:rPr>
            <w:rFonts w:ascii="Cambria Math" w:hAnsiTheme="minorHAnsi"/>
            <w:szCs w:val="24"/>
            <w:lang w:eastAsia="es-CO"/>
          </w:rPr>
          <m:t xml:space="preserve"> </m:t>
        </m:r>
        <m:r>
          <w:rPr>
            <w:rFonts w:ascii="Cambria Math" w:hAnsi="Cambria Math"/>
            <w:szCs w:val="24"/>
            <w:lang w:eastAsia="es-CO"/>
          </w:rPr>
          <m:t>y</m:t>
        </m:r>
        <m:r>
          <w:rPr>
            <w:rFonts w:ascii="Cambria Math" w:hAnsiTheme="minorHAnsi"/>
            <w:szCs w:val="24"/>
            <w:lang w:eastAsia="es-CO"/>
          </w:rPr>
          <m:t xml:space="preserve"> </m:t>
        </m:r>
        <m:sSub>
          <m:sSubPr>
            <m:ctrlPr>
              <w:rPr>
                <w:rFonts w:ascii="Cambria Math" w:hAnsiTheme="minorHAnsi"/>
                <w:i/>
                <w:szCs w:val="24"/>
                <w:lang w:eastAsia="es-CO"/>
              </w:rPr>
            </m:ctrlPr>
          </m:sSubPr>
          <m:e>
            <m:r>
              <w:rPr>
                <w:rFonts w:ascii="Cambria Math" w:hAnsi="Cambria Math"/>
                <w:szCs w:val="24"/>
                <w:lang w:eastAsia="es-CO"/>
              </w:rPr>
              <m:t>w</m:t>
            </m:r>
          </m:e>
          <m:sub>
            <m:r>
              <w:rPr>
                <w:rFonts w:ascii="Cambria Math" w:hAnsiTheme="minorHAnsi"/>
                <w:szCs w:val="24"/>
                <w:lang w:eastAsia="es-CO"/>
              </w:rPr>
              <m:t>2</m:t>
            </m:r>
          </m:sub>
        </m:sSub>
      </m:oMath>
      <w:r w:rsidRPr="006A313F">
        <w:rPr>
          <w:rFonts w:asciiTheme="minorHAnsi" w:hAnsiTheme="minorHAnsi"/>
          <w:szCs w:val="24"/>
          <w:lang w:eastAsia="es-CO"/>
        </w:rPr>
        <w:t xml:space="preserve"> correspondientes a cada entrada, el valor umbral  </w:t>
      </w:r>
      <w:r w:rsidRPr="006A313F">
        <w:rPr>
          <w:rFonts w:asciiTheme="minorHAnsi" w:hAnsiTheme="minorHAnsi"/>
          <w:i/>
          <w:szCs w:val="24"/>
          <w:lang w:eastAsia="es-CO"/>
        </w:rPr>
        <w:t xml:space="preserve">b  </w:t>
      </w:r>
      <w:r w:rsidRPr="006A313F">
        <w:rPr>
          <w:rFonts w:asciiTheme="minorHAnsi" w:hAnsiTheme="minorHAnsi"/>
          <w:szCs w:val="24"/>
          <w:lang w:eastAsia="es-CO"/>
        </w:rPr>
        <w:t xml:space="preserve">y una función de activación </w:t>
      </w:r>
      <w:r w:rsidRPr="006A313F">
        <w:rPr>
          <w:rFonts w:asciiTheme="minorHAnsi" w:hAnsiTheme="minorHAnsi"/>
          <w:i/>
          <w:szCs w:val="24"/>
          <w:lang w:eastAsia="es-CO"/>
        </w:rPr>
        <w:t xml:space="preserve">f </w:t>
      </w:r>
      <w:r w:rsidRPr="006A313F">
        <w:rPr>
          <w:rFonts w:asciiTheme="minorHAnsi" w:hAnsiTheme="minorHAnsi"/>
          <w:szCs w:val="24"/>
          <w:lang w:eastAsia="es-CO"/>
        </w:rPr>
        <w:t xml:space="preserve"> y  una salida </w:t>
      </w:r>
      <w:r w:rsidRPr="006A313F">
        <w:rPr>
          <w:rFonts w:asciiTheme="minorHAnsi" w:hAnsiTheme="minorHAnsi"/>
          <w:b/>
          <w:i/>
          <w:szCs w:val="24"/>
          <w:lang w:eastAsia="es-CO"/>
        </w:rPr>
        <w:t>I”</w:t>
      </w:r>
      <w:r w:rsidRPr="006A313F">
        <w:rPr>
          <w:rFonts w:asciiTheme="minorHAnsi" w:hAnsiTheme="minorHAnsi"/>
          <w:b/>
          <w:szCs w:val="24"/>
          <w:lang w:eastAsia="es-CO"/>
        </w:rPr>
        <w:t>.</w:t>
      </w:r>
    </w:p>
    <w:p w:rsidR="00F9156C" w:rsidRPr="006A313F" w:rsidRDefault="00F9156C" w:rsidP="00F9156C">
      <w:pPr>
        <w:pStyle w:val="Prrafodelista"/>
        <w:jc w:val="both"/>
        <w:rPr>
          <w:rFonts w:asciiTheme="minorHAnsi" w:hAnsiTheme="minorHAnsi"/>
          <w:szCs w:val="24"/>
          <w:lang w:eastAsia="es-CO"/>
        </w:rPr>
      </w:pPr>
      <w:r w:rsidRPr="006A313F">
        <w:rPr>
          <w:rFonts w:asciiTheme="minorHAnsi" w:hAnsiTheme="minorHAnsi"/>
          <w:szCs w:val="24"/>
          <w:lang w:eastAsia="es-CO"/>
        </w:rPr>
        <w:t>Se introdujo esta nueva figura para dar mayor explicación:</w:t>
      </w:r>
    </w:p>
    <w:p w:rsidR="00F9156C" w:rsidRPr="006A313F" w:rsidRDefault="00F9156C" w:rsidP="00F9156C">
      <w:pPr>
        <w:pStyle w:val="Prrafodelista"/>
        <w:jc w:val="center"/>
        <w:rPr>
          <w:rFonts w:asciiTheme="minorHAnsi" w:hAnsiTheme="minorHAnsi"/>
          <w:szCs w:val="24"/>
          <w:lang w:eastAsia="es-CO"/>
        </w:rPr>
      </w:pPr>
      <w:r w:rsidRPr="006A313F">
        <w:rPr>
          <w:rFonts w:asciiTheme="minorHAnsi" w:hAnsiTheme="minorHAnsi"/>
          <w:noProof/>
          <w:szCs w:val="24"/>
          <w:lang w:val="es-CO" w:eastAsia="es-CO"/>
        </w:rPr>
        <w:drawing>
          <wp:inline distT="0" distB="0" distL="0" distR="0">
            <wp:extent cx="2990850" cy="1646910"/>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l="14925" t="32051" r="13246"/>
                    <a:stretch>
                      <a:fillRect/>
                    </a:stretch>
                  </pic:blipFill>
                  <pic:spPr bwMode="auto">
                    <a:xfrm>
                      <a:off x="0" y="0"/>
                      <a:ext cx="2990850" cy="1646910"/>
                    </a:xfrm>
                    <a:prstGeom prst="rect">
                      <a:avLst/>
                    </a:prstGeom>
                    <a:noFill/>
                    <a:ln w="9525">
                      <a:noFill/>
                      <a:miter lim="800000"/>
                      <a:headEnd/>
                      <a:tailEnd/>
                    </a:ln>
                  </pic:spPr>
                </pic:pic>
              </a:graphicData>
            </a:graphic>
          </wp:inline>
        </w:drawing>
      </w:r>
    </w:p>
    <w:p w:rsidR="00F9156C" w:rsidRPr="006A313F" w:rsidRDefault="00F9156C" w:rsidP="00F9156C">
      <w:pPr>
        <w:ind w:firstLine="708"/>
        <w:jc w:val="both"/>
        <w:rPr>
          <w:rFonts w:asciiTheme="minorHAnsi" w:hAnsiTheme="minorHAnsi"/>
          <w:szCs w:val="24"/>
          <w:lang w:eastAsia="es-CO"/>
        </w:rPr>
      </w:pPr>
      <w:r w:rsidRPr="006A313F">
        <w:rPr>
          <w:rFonts w:asciiTheme="minorHAnsi" w:hAnsiTheme="minorHAnsi"/>
          <w:szCs w:val="24"/>
          <w:lang w:eastAsia="es-CO"/>
        </w:rPr>
        <w:t xml:space="preserve">“En este modelo, la salida neuronal </w:t>
      </w:r>
      <w:r w:rsidRPr="006A313F">
        <w:rPr>
          <w:rFonts w:asciiTheme="minorHAnsi" w:hAnsiTheme="minorHAnsi"/>
          <w:i/>
          <w:szCs w:val="24"/>
          <w:lang w:eastAsia="es-CO"/>
        </w:rPr>
        <w:t xml:space="preserve">I </w:t>
      </w:r>
      <w:r w:rsidRPr="006A313F">
        <w:rPr>
          <w:rFonts w:asciiTheme="minorHAnsi" w:hAnsiTheme="minorHAnsi"/>
          <w:szCs w:val="24"/>
          <w:lang w:eastAsia="es-CO"/>
        </w:rPr>
        <w:t xml:space="preserve">está  dada por: </w:t>
      </w:r>
      <w:r w:rsidRPr="006A313F">
        <w:rPr>
          <w:rFonts w:asciiTheme="minorHAnsi" w:hAnsiTheme="minorHAnsi"/>
          <w:i/>
          <w:szCs w:val="24"/>
          <w:lang w:eastAsia="es-CO"/>
        </w:rPr>
        <w:t xml:space="preserve">I = </w:t>
      </w:r>
      <w:proofErr w:type="gramStart"/>
      <w:r w:rsidRPr="006A313F">
        <w:rPr>
          <w:rFonts w:asciiTheme="minorHAnsi" w:hAnsiTheme="minorHAnsi"/>
          <w:i/>
          <w:szCs w:val="24"/>
          <w:lang w:eastAsia="es-CO"/>
        </w:rPr>
        <w:t>f(</w:t>
      </w:r>
      <w:proofErr w:type="gramEnd"/>
      <w:r w:rsidRPr="006A313F">
        <w:rPr>
          <w:rFonts w:asciiTheme="minorHAnsi" w:hAnsiTheme="minorHAnsi"/>
          <w:i/>
          <w:szCs w:val="24"/>
          <w:lang w:eastAsia="es-CO"/>
        </w:rPr>
        <w:t>w</w:t>
      </w:r>
      <w:r w:rsidRPr="006A313F">
        <w:rPr>
          <w:rFonts w:asciiTheme="minorHAnsi" w:hAnsiTheme="minorHAnsi"/>
          <w:i/>
          <w:szCs w:val="24"/>
          <w:vertAlign w:val="subscript"/>
          <w:lang w:eastAsia="es-CO"/>
        </w:rPr>
        <w:t>1</w:t>
      </w:r>
      <w:r w:rsidRPr="006A313F">
        <w:rPr>
          <w:rFonts w:asciiTheme="minorHAnsi" w:hAnsiTheme="minorHAnsi"/>
          <w:i/>
          <w:szCs w:val="24"/>
          <w:lang w:eastAsia="es-CO"/>
        </w:rPr>
        <w:t xml:space="preserve"> M + w</w:t>
      </w:r>
      <w:r w:rsidRPr="006A313F">
        <w:rPr>
          <w:rFonts w:asciiTheme="minorHAnsi" w:hAnsiTheme="minorHAnsi"/>
          <w:i/>
          <w:szCs w:val="24"/>
          <w:vertAlign w:val="subscript"/>
          <w:lang w:eastAsia="es-CO"/>
        </w:rPr>
        <w:t xml:space="preserve">2 </w:t>
      </w:r>
      <w:r w:rsidRPr="006A313F">
        <w:rPr>
          <w:rFonts w:asciiTheme="minorHAnsi" w:hAnsiTheme="minorHAnsi"/>
          <w:i/>
          <w:szCs w:val="24"/>
          <w:lang w:eastAsia="es-CO"/>
        </w:rPr>
        <w:t>R - b)</w:t>
      </w:r>
      <w:r w:rsidRPr="006A313F">
        <w:rPr>
          <w:rFonts w:asciiTheme="minorHAnsi" w:hAnsiTheme="minorHAnsi"/>
          <w:szCs w:val="24"/>
          <w:lang w:eastAsia="es-CO"/>
        </w:rPr>
        <w:t>”</w:t>
      </w:r>
    </w:p>
    <w:p w:rsidR="00F9156C" w:rsidRPr="006A313F" w:rsidRDefault="00F9156C" w:rsidP="00F9156C">
      <w:pPr>
        <w:pStyle w:val="Prrafodelista"/>
        <w:jc w:val="both"/>
        <w:rPr>
          <w:rFonts w:asciiTheme="minorHAnsi" w:hAnsiTheme="minorHAnsi"/>
          <w:szCs w:val="24"/>
          <w:lang w:eastAsia="es-CO"/>
        </w:rPr>
      </w:pPr>
    </w:p>
    <w:p w:rsidR="001F75DD" w:rsidRDefault="009D0A7F" w:rsidP="001F75DD">
      <w:pPr>
        <w:numPr>
          <w:ilvl w:val="0"/>
          <w:numId w:val="2"/>
        </w:numPr>
        <w:jc w:val="both"/>
        <w:rPr>
          <w:rFonts w:asciiTheme="minorHAnsi" w:hAnsiTheme="minorHAnsi" w:cs="Calibri"/>
          <w:szCs w:val="24"/>
        </w:rPr>
      </w:pPr>
      <w:r>
        <w:rPr>
          <w:rFonts w:asciiTheme="minorHAnsi" w:hAnsiTheme="minorHAnsi" w:cs="Calibri"/>
          <w:szCs w:val="24"/>
        </w:rPr>
        <w:t xml:space="preserve">4. </w:t>
      </w:r>
      <w:r w:rsidR="001F75DD" w:rsidRPr="006A313F">
        <w:rPr>
          <w:rFonts w:asciiTheme="minorHAnsi" w:hAnsiTheme="minorHAnsi" w:cs="Calibri"/>
          <w:szCs w:val="24"/>
        </w:rPr>
        <w:t xml:space="preserve">La notación </w:t>
      </w:r>
      <w:r w:rsidR="005A0786" w:rsidRPr="006A313F">
        <w:rPr>
          <w:rFonts w:asciiTheme="minorHAnsi" w:hAnsiTheme="minorHAnsi" w:cs="Calibri"/>
          <w:szCs w:val="24"/>
        </w:rPr>
        <w:t>quedo uniforme en todo el documento</w:t>
      </w:r>
      <w:r w:rsidR="00712584">
        <w:rPr>
          <w:rFonts w:asciiTheme="minorHAnsi" w:hAnsiTheme="minorHAnsi" w:cs="Calibri"/>
          <w:szCs w:val="24"/>
        </w:rPr>
        <w:t xml:space="preserve">. Los decimales se denotan con el punto </w:t>
      </w:r>
      <w:r w:rsidR="005A0786" w:rsidRPr="006A313F">
        <w:rPr>
          <w:rFonts w:asciiTheme="minorHAnsi" w:hAnsiTheme="minorHAnsi" w:cs="Calibri"/>
          <w:szCs w:val="24"/>
        </w:rPr>
        <w:t>7.8</w:t>
      </w:r>
      <w:r w:rsidR="00712584">
        <w:rPr>
          <w:rFonts w:asciiTheme="minorHAnsi" w:hAnsiTheme="minorHAnsi" w:cs="Calibri"/>
          <w:szCs w:val="24"/>
        </w:rPr>
        <w:t>.</w:t>
      </w:r>
      <w:r w:rsidR="005A0786" w:rsidRPr="006A313F">
        <w:rPr>
          <w:rFonts w:asciiTheme="minorHAnsi" w:hAnsiTheme="minorHAnsi" w:cs="Calibri"/>
          <w:szCs w:val="24"/>
        </w:rPr>
        <w:t xml:space="preserve"> </w:t>
      </w:r>
    </w:p>
    <w:p w:rsidR="009D0A7F" w:rsidRPr="006A313F" w:rsidRDefault="009D0A7F" w:rsidP="009D0A7F">
      <w:pPr>
        <w:ind w:left="720"/>
        <w:jc w:val="both"/>
        <w:rPr>
          <w:rFonts w:asciiTheme="minorHAnsi" w:hAnsiTheme="minorHAnsi" w:cs="Calibri"/>
          <w:szCs w:val="24"/>
        </w:rPr>
      </w:pPr>
    </w:p>
    <w:p w:rsidR="001F75DD" w:rsidRDefault="009D0A7F" w:rsidP="001F75DD">
      <w:pPr>
        <w:numPr>
          <w:ilvl w:val="0"/>
          <w:numId w:val="2"/>
        </w:numPr>
        <w:jc w:val="both"/>
        <w:rPr>
          <w:rFonts w:asciiTheme="minorHAnsi" w:hAnsiTheme="minorHAnsi" w:cs="Calibri"/>
          <w:szCs w:val="24"/>
        </w:rPr>
      </w:pPr>
      <w:r>
        <w:rPr>
          <w:rFonts w:asciiTheme="minorHAnsi" w:hAnsiTheme="minorHAnsi" w:cs="Calibri"/>
          <w:szCs w:val="24"/>
        </w:rPr>
        <w:t xml:space="preserve">5. </w:t>
      </w:r>
      <w:r w:rsidR="001F75DD" w:rsidRPr="006A313F">
        <w:rPr>
          <w:rFonts w:asciiTheme="minorHAnsi" w:hAnsiTheme="minorHAnsi" w:cs="Calibri"/>
          <w:szCs w:val="24"/>
        </w:rPr>
        <w:t xml:space="preserve">En la sección de Referencias, al final, se </w:t>
      </w:r>
      <w:r w:rsidR="00712584">
        <w:rPr>
          <w:rFonts w:asciiTheme="minorHAnsi" w:hAnsiTheme="minorHAnsi" w:cs="Calibri"/>
          <w:szCs w:val="24"/>
        </w:rPr>
        <w:t>cambió</w:t>
      </w:r>
      <w:r w:rsidR="005A0786" w:rsidRPr="006A313F">
        <w:rPr>
          <w:rFonts w:asciiTheme="minorHAnsi" w:hAnsiTheme="minorHAnsi" w:cs="Calibri"/>
          <w:szCs w:val="24"/>
        </w:rPr>
        <w:t xml:space="preserve"> la</w:t>
      </w:r>
      <w:r w:rsidR="001F75DD" w:rsidRPr="006A313F">
        <w:rPr>
          <w:rFonts w:asciiTheme="minorHAnsi" w:hAnsiTheme="minorHAnsi" w:cs="Calibri"/>
          <w:szCs w:val="24"/>
        </w:rPr>
        <w:t xml:space="preserve"> nota </w:t>
      </w:r>
      <w:r w:rsidR="00A34D82" w:rsidRPr="006A313F">
        <w:rPr>
          <w:rFonts w:asciiTheme="minorHAnsi" w:hAnsiTheme="minorHAnsi" w:cs="Calibri"/>
          <w:szCs w:val="24"/>
        </w:rPr>
        <w:t>“</w:t>
      </w:r>
      <w:r w:rsidR="001F75DD" w:rsidRPr="006A313F">
        <w:rPr>
          <w:rFonts w:asciiTheme="minorHAnsi" w:hAnsiTheme="minorHAnsi" w:cs="Calibri"/>
          <w:szCs w:val="24"/>
        </w:rPr>
        <w:t>et al</w:t>
      </w:r>
      <w:r w:rsidR="00A34D82" w:rsidRPr="006A313F">
        <w:rPr>
          <w:rFonts w:asciiTheme="minorHAnsi" w:hAnsiTheme="minorHAnsi" w:cs="Calibri"/>
          <w:szCs w:val="24"/>
        </w:rPr>
        <w:t>”</w:t>
      </w:r>
      <w:r w:rsidR="001F75DD" w:rsidRPr="006A313F">
        <w:rPr>
          <w:rFonts w:asciiTheme="minorHAnsi" w:hAnsiTheme="minorHAnsi" w:cs="Calibri"/>
          <w:szCs w:val="24"/>
        </w:rPr>
        <w:t xml:space="preserve"> y se menciona la lista de todos los autores.</w:t>
      </w:r>
    </w:p>
    <w:p w:rsidR="009D0A7F" w:rsidRPr="006A313F" w:rsidRDefault="009D0A7F" w:rsidP="009D0A7F">
      <w:pPr>
        <w:ind w:left="720"/>
        <w:jc w:val="both"/>
        <w:rPr>
          <w:rFonts w:asciiTheme="minorHAnsi" w:hAnsiTheme="minorHAnsi" w:cs="Calibri"/>
          <w:szCs w:val="24"/>
        </w:rPr>
      </w:pPr>
    </w:p>
    <w:p w:rsidR="001F75DD" w:rsidRDefault="009D0A7F" w:rsidP="001F75DD">
      <w:pPr>
        <w:numPr>
          <w:ilvl w:val="0"/>
          <w:numId w:val="2"/>
        </w:numPr>
        <w:jc w:val="both"/>
        <w:rPr>
          <w:rFonts w:asciiTheme="minorHAnsi" w:hAnsiTheme="minorHAnsi" w:cs="Calibri"/>
          <w:szCs w:val="24"/>
        </w:rPr>
      </w:pPr>
      <w:r>
        <w:rPr>
          <w:rFonts w:asciiTheme="minorHAnsi" w:hAnsiTheme="minorHAnsi" w:cs="Calibri"/>
          <w:szCs w:val="24"/>
        </w:rPr>
        <w:t xml:space="preserve">6. </w:t>
      </w:r>
      <w:r w:rsidR="001F75DD" w:rsidRPr="006A313F">
        <w:rPr>
          <w:rFonts w:asciiTheme="minorHAnsi" w:hAnsiTheme="minorHAnsi" w:cs="Calibri"/>
          <w:szCs w:val="24"/>
        </w:rPr>
        <w:t xml:space="preserve">Se </w:t>
      </w:r>
      <w:r w:rsidR="00A34D82" w:rsidRPr="006A313F">
        <w:rPr>
          <w:rFonts w:asciiTheme="minorHAnsi" w:hAnsiTheme="minorHAnsi" w:cs="Calibri"/>
          <w:szCs w:val="24"/>
        </w:rPr>
        <w:t xml:space="preserve"> menciona una vez la palabra  Target para </w:t>
      </w:r>
      <w:r w:rsidR="006A313F" w:rsidRPr="006A313F">
        <w:rPr>
          <w:rFonts w:asciiTheme="minorHAnsi" w:hAnsiTheme="minorHAnsi" w:cs="Calibri"/>
          <w:szCs w:val="24"/>
        </w:rPr>
        <w:t>referirse</w:t>
      </w:r>
      <w:r w:rsidR="00A34D82" w:rsidRPr="006A313F">
        <w:rPr>
          <w:rFonts w:asciiTheme="minorHAnsi" w:hAnsiTheme="minorHAnsi" w:cs="Calibri"/>
          <w:szCs w:val="24"/>
        </w:rPr>
        <w:t xml:space="preserve"> al vector objetivo (página 5) y luego en resto del documento se usa su equivalente en castellano por “objetivo”.</w:t>
      </w:r>
    </w:p>
    <w:p w:rsidR="009D0A7F" w:rsidRPr="006A313F" w:rsidRDefault="009D0A7F" w:rsidP="009D0A7F">
      <w:pPr>
        <w:ind w:left="720"/>
        <w:jc w:val="both"/>
        <w:rPr>
          <w:rFonts w:asciiTheme="minorHAnsi" w:hAnsiTheme="minorHAnsi" w:cs="Calibri"/>
          <w:szCs w:val="24"/>
        </w:rPr>
      </w:pPr>
    </w:p>
    <w:p w:rsidR="00866939" w:rsidRDefault="009D0A7F" w:rsidP="001F75DD">
      <w:pPr>
        <w:numPr>
          <w:ilvl w:val="0"/>
          <w:numId w:val="2"/>
        </w:numPr>
        <w:jc w:val="both"/>
        <w:rPr>
          <w:rFonts w:asciiTheme="minorHAnsi" w:hAnsiTheme="minorHAnsi" w:cs="Calibri"/>
          <w:szCs w:val="24"/>
        </w:rPr>
      </w:pPr>
      <w:r>
        <w:rPr>
          <w:rFonts w:asciiTheme="minorHAnsi" w:hAnsiTheme="minorHAnsi" w:cs="Calibri"/>
          <w:szCs w:val="24"/>
        </w:rPr>
        <w:t xml:space="preserve">7. </w:t>
      </w:r>
      <w:r w:rsidR="001F75DD" w:rsidRPr="006A313F">
        <w:rPr>
          <w:rFonts w:asciiTheme="minorHAnsi" w:hAnsiTheme="minorHAnsi" w:cs="Calibri"/>
          <w:szCs w:val="24"/>
        </w:rPr>
        <w:t xml:space="preserve">En el </w:t>
      </w:r>
      <w:proofErr w:type="spellStart"/>
      <w:r w:rsidR="001F75DD" w:rsidRPr="006A313F">
        <w:rPr>
          <w:rFonts w:asciiTheme="minorHAnsi" w:hAnsiTheme="minorHAnsi" w:cs="Calibri"/>
          <w:szCs w:val="24"/>
        </w:rPr>
        <w:t>Abstract</w:t>
      </w:r>
      <w:proofErr w:type="spellEnd"/>
      <w:r w:rsidR="001F75DD" w:rsidRPr="006A313F">
        <w:rPr>
          <w:rFonts w:asciiTheme="minorHAnsi" w:hAnsiTheme="minorHAnsi" w:cs="Calibri"/>
          <w:szCs w:val="24"/>
        </w:rPr>
        <w:t xml:space="preserve">  se </w:t>
      </w:r>
      <w:r w:rsidR="00A34D82" w:rsidRPr="006A313F">
        <w:rPr>
          <w:rFonts w:asciiTheme="minorHAnsi" w:hAnsiTheme="minorHAnsi" w:cs="Calibri"/>
          <w:szCs w:val="24"/>
        </w:rPr>
        <w:t xml:space="preserve"> cambio </w:t>
      </w:r>
      <w:r w:rsidR="001F75DD" w:rsidRPr="006A313F">
        <w:rPr>
          <w:rFonts w:asciiTheme="minorHAnsi" w:hAnsiTheme="minorHAnsi" w:cs="Calibri"/>
          <w:szCs w:val="24"/>
        </w:rPr>
        <w:t>mezcla RNA</w:t>
      </w:r>
      <w:r w:rsidR="00A34D82" w:rsidRPr="006A313F">
        <w:rPr>
          <w:rFonts w:asciiTheme="minorHAnsi" w:hAnsiTheme="minorHAnsi" w:cs="Calibri"/>
          <w:szCs w:val="24"/>
        </w:rPr>
        <w:t xml:space="preserve"> por </w:t>
      </w:r>
      <w:r w:rsidR="001F75DD" w:rsidRPr="006A313F">
        <w:rPr>
          <w:rFonts w:asciiTheme="minorHAnsi" w:hAnsiTheme="minorHAnsi" w:cs="Calibri"/>
          <w:szCs w:val="24"/>
        </w:rPr>
        <w:t xml:space="preserve"> ANN.</w:t>
      </w:r>
    </w:p>
    <w:p w:rsidR="009D0A7F" w:rsidRPr="006A313F" w:rsidRDefault="009D0A7F" w:rsidP="009D0A7F">
      <w:pPr>
        <w:ind w:left="720"/>
        <w:jc w:val="both"/>
        <w:rPr>
          <w:rFonts w:asciiTheme="minorHAnsi" w:hAnsiTheme="minorHAnsi" w:cs="Calibri"/>
          <w:szCs w:val="24"/>
        </w:rPr>
      </w:pPr>
    </w:p>
    <w:p w:rsidR="004B39EA" w:rsidRPr="006A313F" w:rsidRDefault="009D0A7F" w:rsidP="004B39EA">
      <w:pPr>
        <w:numPr>
          <w:ilvl w:val="0"/>
          <w:numId w:val="2"/>
        </w:numPr>
        <w:jc w:val="both"/>
        <w:rPr>
          <w:rFonts w:asciiTheme="minorHAnsi" w:hAnsiTheme="minorHAnsi" w:cs="Calibri"/>
          <w:szCs w:val="24"/>
        </w:rPr>
      </w:pPr>
      <w:r>
        <w:rPr>
          <w:rFonts w:asciiTheme="minorHAnsi" w:hAnsiTheme="minorHAnsi"/>
          <w:szCs w:val="24"/>
        </w:rPr>
        <w:t xml:space="preserve">8. </w:t>
      </w:r>
      <w:r w:rsidR="004B39EA" w:rsidRPr="006A313F">
        <w:rPr>
          <w:rFonts w:asciiTheme="minorHAnsi" w:hAnsiTheme="minorHAnsi"/>
          <w:szCs w:val="24"/>
        </w:rPr>
        <w:t>Se incluyó en el artículo el siguiente párrafo descriptivo de la base de datos:</w:t>
      </w:r>
    </w:p>
    <w:p w:rsidR="001F75DD" w:rsidRDefault="004B39EA" w:rsidP="004B39EA">
      <w:pPr>
        <w:ind w:left="720"/>
        <w:jc w:val="both"/>
        <w:rPr>
          <w:rFonts w:asciiTheme="minorHAnsi" w:hAnsiTheme="minorHAnsi" w:cs="Calibri"/>
          <w:szCs w:val="24"/>
        </w:rPr>
      </w:pPr>
      <w:r w:rsidRPr="006A313F">
        <w:rPr>
          <w:rFonts w:asciiTheme="minorHAnsi" w:hAnsiTheme="minorHAnsi"/>
          <w:szCs w:val="24"/>
        </w:rPr>
        <w:t>“Los mapas de isosist</w:t>
      </w:r>
      <w:r w:rsidR="00712584">
        <w:rPr>
          <w:rFonts w:asciiTheme="minorHAnsi" w:hAnsiTheme="minorHAnsi"/>
          <w:szCs w:val="24"/>
        </w:rPr>
        <w:t>as reportados en Prieto et al. (</w:t>
      </w:r>
      <w:r w:rsidRPr="006A313F">
        <w:rPr>
          <w:rFonts w:asciiTheme="minorHAnsi" w:hAnsiTheme="minorHAnsi"/>
          <w:szCs w:val="24"/>
        </w:rPr>
        <w:t>2011b</w:t>
      </w:r>
      <w:r w:rsidR="00712584">
        <w:rPr>
          <w:rFonts w:asciiTheme="minorHAnsi" w:hAnsiTheme="minorHAnsi"/>
          <w:szCs w:val="24"/>
        </w:rPr>
        <w:t>)</w:t>
      </w:r>
      <w:r w:rsidRPr="006A313F">
        <w:rPr>
          <w:rFonts w:asciiTheme="minorHAnsi" w:hAnsiTheme="minorHAnsi"/>
          <w:szCs w:val="24"/>
        </w:rPr>
        <w:t xml:space="preserve"> provienen de sismos desde 1766 a 2004. Los epicentros de los eventos son de Colombia, la parte occidental de Venezuela, la costa Pacífica de Ecuador y Perú. La gran mayoría de los mapas recolectados en dicho estudio fueron originalmente dibujados en la escala de Mercalli Modificada (MMI). Alrededor del 13% de los datos originales fueron representados en otras escalas, como R-F (</w:t>
      </w:r>
      <w:proofErr w:type="spellStart"/>
      <w:r w:rsidRPr="006A313F">
        <w:rPr>
          <w:rFonts w:asciiTheme="minorHAnsi" w:hAnsiTheme="minorHAnsi"/>
          <w:szCs w:val="24"/>
        </w:rPr>
        <w:t>Rossi-Forel</w:t>
      </w:r>
      <w:proofErr w:type="spellEnd"/>
      <w:r w:rsidRPr="006A313F">
        <w:rPr>
          <w:rFonts w:asciiTheme="minorHAnsi" w:hAnsiTheme="minorHAnsi"/>
          <w:szCs w:val="24"/>
        </w:rPr>
        <w:t>), MCS (Mercalli-</w:t>
      </w:r>
      <w:proofErr w:type="spellStart"/>
      <w:r w:rsidRPr="006A313F">
        <w:rPr>
          <w:rFonts w:asciiTheme="minorHAnsi" w:hAnsiTheme="minorHAnsi"/>
          <w:szCs w:val="24"/>
        </w:rPr>
        <w:t>Cancani</w:t>
      </w:r>
      <w:proofErr w:type="spellEnd"/>
      <w:r w:rsidRPr="006A313F">
        <w:rPr>
          <w:rFonts w:asciiTheme="minorHAnsi" w:hAnsiTheme="minorHAnsi"/>
          <w:szCs w:val="24"/>
        </w:rPr>
        <w:t>-</w:t>
      </w:r>
      <w:proofErr w:type="spellStart"/>
      <w:r w:rsidRPr="006A313F">
        <w:rPr>
          <w:rFonts w:asciiTheme="minorHAnsi" w:hAnsiTheme="minorHAnsi"/>
          <w:szCs w:val="24"/>
        </w:rPr>
        <w:t>Sieberg</w:t>
      </w:r>
      <w:proofErr w:type="spellEnd"/>
      <w:r w:rsidRPr="006A313F">
        <w:rPr>
          <w:rFonts w:asciiTheme="minorHAnsi" w:hAnsiTheme="minorHAnsi"/>
          <w:szCs w:val="24"/>
        </w:rPr>
        <w:t xml:space="preserve">), MSK (Medvedev, </w:t>
      </w:r>
      <w:proofErr w:type="spellStart"/>
      <w:r w:rsidRPr="006A313F">
        <w:rPr>
          <w:rFonts w:asciiTheme="minorHAnsi" w:hAnsiTheme="minorHAnsi"/>
          <w:szCs w:val="24"/>
        </w:rPr>
        <w:t>Sponheuer</w:t>
      </w:r>
      <w:proofErr w:type="spellEnd"/>
      <w:r w:rsidRPr="006A313F">
        <w:rPr>
          <w:rFonts w:asciiTheme="minorHAnsi" w:hAnsiTheme="minorHAnsi"/>
          <w:szCs w:val="24"/>
        </w:rPr>
        <w:t xml:space="preserve">, </w:t>
      </w:r>
      <w:proofErr w:type="spellStart"/>
      <w:r w:rsidRPr="006A313F">
        <w:rPr>
          <w:rFonts w:asciiTheme="minorHAnsi" w:hAnsiTheme="minorHAnsi"/>
          <w:szCs w:val="24"/>
        </w:rPr>
        <w:t>Karnik</w:t>
      </w:r>
      <w:proofErr w:type="spellEnd"/>
      <w:r w:rsidRPr="006A313F">
        <w:rPr>
          <w:rFonts w:asciiTheme="minorHAnsi" w:hAnsiTheme="minorHAnsi"/>
          <w:szCs w:val="24"/>
        </w:rPr>
        <w:t xml:space="preserve">), y EMS-92 (Escala </w:t>
      </w:r>
      <w:proofErr w:type="spellStart"/>
      <w:r w:rsidRPr="006A313F">
        <w:rPr>
          <w:rFonts w:asciiTheme="minorHAnsi" w:hAnsiTheme="minorHAnsi"/>
          <w:szCs w:val="24"/>
        </w:rPr>
        <w:t>Macrosísmica</w:t>
      </w:r>
      <w:proofErr w:type="spellEnd"/>
      <w:r w:rsidRPr="006A313F">
        <w:rPr>
          <w:rFonts w:asciiTheme="minorHAnsi" w:hAnsiTheme="minorHAnsi"/>
          <w:szCs w:val="24"/>
        </w:rPr>
        <w:t xml:space="preserve"> Europea). En Prieto et al., (2011b) homologan las isosistas a la de Mercalli </w:t>
      </w:r>
      <w:proofErr w:type="spellStart"/>
      <w:r w:rsidRPr="006A313F">
        <w:rPr>
          <w:rFonts w:asciiTheme="minorHAnsi" w:hAnsiTheme="minorHAnsi"/>
          <w:szCs w:val="24"/>
        </w:rPr>
        <w:t>Modificada</w:t>
      </w:r>
      <w:r w:rsidR="001F75DD" w:rsidRPr="006A313F">
        <w:rPr>
          <w:rFonts w:asciiTheme="minorHAnsi" w:hAnsiTheme="minorHAnsi" w:cs="Calibri"/>
          <w:szCs w:val="24"/>
        </w:rPr>
        <w:t>incluir</w:t>
      </w:r>
      <w:proofErr w:type="spellEnd"/>
      <w:r w:rsidR="001F75DD" w:rsidRPr="006A313F">
        <w:rPr>
          <w:rFonts w:asciiTheme="minorHAnsi" w:hAnsiTheme="minorHAnsi" w:cs="Calibri"/>
          <w:szCs w:val="24"/>
        </w:rPr>
        <w:t xml:space="preserve"> una reseña o breve descripción cualitativa de la base de datos utilizada, su cobertura, extensión y posibles limitaciones. Esto se describe en las referencias, pero es relevante incluirlo en el artículo</w:t>
      </w:r>
      <w:r w:rsidRPr="006A313F">
        <w:rPr>
          <w:rFonts w:asciiTheme="minorHAnsi" w:hAnsiTheme="minorHAnsi" w:cs="Calibri"/>
          <w:szCs w:val="24"/>
        </w:rPr>
        <w:t>”</w:t>
      </w:r>
      <w:r w:rsidR="001F75DD" w:rsidRPr="006A313F">
        <w:rPr>
          <w:rFonts w:asciiTheme="minorHAnsi" w:hAnsiTheme="minorHAnsi" w:cs="Calibri"/>
          <w:szCs w:val="24"/>
        </w:rPr>
        <w:t>.</w:t>
      </w:r>
    </w:p>
    <w:p w:rsidR="009D0A7F" w:rsidRPr="006A313F" w:rsidRDefault="009D0A7F" w:rsidP="004B39EA">
      <w:pPr>
        <w:ind w:left="720"/>
        <w:jc w:val="both"/>
        <w:rPr>
          <w:rFonts w:asciiTheme="minorHAnsi" w:hAnsiTheme="minorHAnsi" w:cs="Calibri"/>
          <w:szCs w:val="24"/>
        </w:rPr>
      </w:pPr>
    </w:p>
    <w:p w:rsidR="001F75DD" w:rsidRDefault="009D0A7F" w:rsidP="001F75DD">
      <w:pPr>
        <w:numPr>
          <w:ilvl w:val="0"/>
          <w:numId w:val="2"/>
        </w:numPr>
        <w:jc w:val="both"/>
        <w:rPr>
          <w:rFonts w:asciiTheme="minorHAnsi" w:hAnsiTheme="minorHAnsi" w:cs="Calibri"/>
          <w:szCs w:val="24"/>
        </w:rPr>
      </w:pPr>
      <w:r>
        <w:rPr>
          <w:rFonts w:asciiTheme="minorHAnsi" w:hAnsiTheme="minorHAnsi" w:cs="Calibri"/>
          <w:szCs w:val="24"/>
        </w:rPr>
        <w:t xml:space="preserve">9. </w:t>
      </w:r>
      <w:r w:rsidR="006A313F" w:rsidRPr="006A313F">
        <w:rPr>
          <w:rFonts w:asciiTheme="minorHAnsi" w:hAnsiTheme="minorHAnsi" w:cs="Calibri"/>
          <w:szCs w:val="24"/>
        </w:rPr>
        <w:t>Teniendo en cuenta la recomenda</w:t>
      </w:r>
      <w:r w:rsidR="001F5833">
        <w:rPr>
          <w:rFonts w:asciiTheme="minorHAnsi" w:hAnsiTheme="minorHAnsi" w:cs="Calibri"/>
          <w:szCs w:val="24"/>
        </w:rPr>
        <w:t>ción (2) en  el título se cambió</w:t>
      </w:r>
      <w:r w:rsidR="006A313F" w:rsidRPr="006A313F">
        <w:rPr>
          <w:rFonts w:asciiTheme="minorHAnsi" w:hAnsiTheme="minorHAnsi" w:cs="Calibri"/>
          <w:szCs w:val="24"/>
        </w:rPr>
        <w:t xml:space="preserve"> </w:t>
      </w:r>
      <w:r w:rsidR="001F5833">
        <w:rPr>
          <w:rFonts w:asciiTheme="minorHAnsi" w:hAnsiTheme="minorHAnsi" w:cs="Calibri"/>
          <w:szCs w:val="24"/>
        </w:rPr>
        <w:t xml:space="preserve">la palabra </w:t>
      </w:r>
      <w:r w:rsidR="006A313F" w:rsidRPr="006A313F">
        <w:rPr>
          <w:rFonts w:asciiTheme="minorHAnsi" w:hAnsiTheme="minorHAnsi" w:cs="Calibri"/>
          <w:szCs w:val="24"/>
        </w:rPr>
        <w:t>mapear por representar y así mismo en todo el artículo se hace refe</w:t>
      </w:r>
      <w:r w:rsidR="001F5833">
        <w:rPr>
          <w:rFonts w:asciiTheme="minorHAnsi" w:hAnsiTheme="minorHAnsi" w:cs="Calibri"/>
          <w:szCs w:val="24"/>
        </w:rPr>
        <w:t>rencia a la palabra representar. E</w:t>
      </w:r>
      <w:r w:rsidR="006A313F" w:rsidRPr="006A313F">
        <w:rPr>
          <w:rFonts w:asciiTheme="minorHAnsi" w:hAnsiTheme="minorHAnsi" w:cs="Calibri"/>
          <w:szCs w:val="24"/>
        </w:rPr>
        <w:t xml:space="preserve">n los resultados se presenta como una manera de representar a través de las </w:t>
      </w:r>
      <w:proofErr w:type="spellStart"/>
      <w:r w:rsidR="006A313F" w:rsidRPr="006A313F">
        <w:rPr>
          <w:rFonts w:asciiTheme="minorHAnsi" w:hAnsiTheme="minorHAnsi" w:cs="Calibri"/>
          <w:szCs w:val="24"/>
        </w:rPr>
        <w:t>RNAs</w:t>
      </w:r>
      <w:proofErr w:type="spellEnd"/>
      <w:r w:rsidR="006A313F" w:rsidRPr="006A313F">
        <w:rPr>
          <w:rFonts w:asciiTheme="minorHAnsi" w:hAnsiTheme="minorHAnsi" w:cs="Calibri"/>
          <w:szCs w:val="24"/>
        </w:rPr>
        <w:t xml:space="preserve">  la</w:t>
      </w:r>
      <w:r w:rsidR="006A313F">
        <w:rPr>
          <w:rFonts w:asciiTheme="minorHAnsi" w:hAnsiTheme="minorHAnsi" w:cs="Calibri"/>
          <w:szCs w:val="24"/>
        </w:rPr>
        <w:t xml:space="preserve"> </w:t>
      </w:r>
      <w:r w:rsidR="006A313F" w:rsidRPr="006A313F">
        <w:rPr>
          <w:rFonts w:asciiTheme="minorHAnsi" w:hAnsiTheme="minorHAnsi" w:cs="Calibri"/>
          <w:szCs w:val="24"/>
        </w:rPr>
        <w:t xml:space="preserve"> atenuación de la intensidad sísmica.</w:t>
      </w:r>
    </w:p>
    <w:p w:rsidR="009D0A7F" w:rsidRPr="006A313F" w:rsidRDefault="009D0A7F" w:rsidP="009D0A7F">
      <w:pPr>
        <w:ind w:left="720"/>
        <w:jc w:val="both"/>
        <w:rPr>
          <w:rFonts w:asciiTheme="minorHAnsi" w:hAnsiTheme="minorHAnsi" w:cs="Calibri"/>
          <w:szCs w:val="24"/>
        </w:rPr>
      </w:pPr>
    </w:p>
    <w:p w:rsidR="001F75DD" w:rsidRDefault="009D0A7F" w:rsidP="001F75DD">
      <w:pPr>
        <w:numPr>
          <w:ilvl w:val="0"/>
          <w:numId w:val="2"/>
        </w:numPr>
        <w:jc w:val="both"/>
        <w:rPr>
          <w:rFonts w:asciiTheme="minorHAnsi" w:hAnsiTheme="minorHAnsi" w:cs="Calibri"/>
          <w:szCs w:val="24"/>
        </w:rPr>
      </w:pPr>
      <w:r>
        <w:rPr>
          <w:rFonts w:asciiTheme="minorHAnsi" w:hAnsiTheme="minorHAnsi" w:cs="Calibri"/>
          <w:szCs w:val="24"/>
        </w:rPr>
        <w:t xml:space="preserve">10. </w:t>
      </w:r>
      <w:r w:rsidR="00626429" w:rsidRPr="006A313F">
        <w:rPr>
          <w:rFonts w:asciiTheme="minorHAnsi" w:hAnsiTheme="minorHAnsi" w:cs="Calibri"/>
          <w:szCs w:val="24"/>
        </w:rPr>
        <w:t xml:space="preserve">En </w:t>
      </w:r>
      <w:r w:rsidR="001F75DD" w:rsidRPr="006A313F">
        <w:rPr>
          <w:rFonts w:asciiTheme="minorHAnsi" w:hAnsiTheme="minorHAnsi" w:cs="Calibri"/>
          <w:szCs w:val="24"/>
        </w:rPr>
        <w:t xml:space="preserve">las conclusiones </w:t>
      </w:r>
      <w:r w:rsidR="001F5833">
        <w:rPr>
          <w:rFonts w:asciiTheme="minorHAnsi" w:hAnsiTheme="minorHAnsi" w:cs="Calibri"/>
          <w:szCs w:val="24"/>
        </w:rPr>
        <w:t xml:space="preserve"> se modificó</w:t>
      </w:r>
      <w:r w:rsidR="00626429" w:rsidRPr="006A313F">
        <w:rPr>
          <w:rFonts w:asciiTheme="minorHAnsi" w:hAnsiTheme="minorHAnsi" w:cs="Calibri"/>
          <w:szCs w:val="24"/>
        </w:rPr>
        <w:t xml:space="preserve"> el adjetivo  excelente por mejor. Por otro lado en el documento se discute  y se muestra en  los diagramas de caja las </w:t>
      </w:r>
      <w:r w:rsidR="001F75DD" w:rsidRPr="006A313F">
        <w:rPr>
          <w:rFonts w:asciiTheme="minorHAnsi" w:hAnsiTheme="minorHAnsi" w:cs="Calibri"/>
          <w:szCs w:val="24"/>
        </w:rPr>
        <w:t xml:space="preserve"> </w:t>
      </w:r>
      <w:r w:rsidR="006A313F" w:rsidRPr="006A313F">
        <w:rPr>
          <w:rFonts w:asciiTheme="minorHAnsi" w:hAnsiTheme="minorHAnsi" w:cs="Calibri"/>
          <w:szCs w:val="24"/>
        </w:rPr>
        <w:t>dispersiones.</w:t>
      </w:r>
    </w:p>
    <w:p w:rsidR="009D0A7F" w:rsidRPr="006A313F" w:rsidRDefault="009D0A7F" w:rsidP="009D0A7F">
      <w:pPr>
        <w:ind w:left="720"/>
        <w:jc w:val="both"/>
        <w:rPr>
          <w:rFonts w:asciiTheme="minorHAnsi" w:hAnsiTheme="minorHAnsi" w:cs="Calibri"/>
          <w:szCs w:val="24"/>
        </w:rPr>
      </w:pPr>
    </w:p>
    <w:p w:rsidR="001F75DD" w:rsidRPr="00F823D3" w:rsidRDefault="009D0A7F" w:rsidP="001F75DD">
      <w:pPr>
        <w:numPr>
          <w:ilvl w:val="0"/>
          <w:numId w:val="2"/>
        </w:numPr>
        <w:jc w:val="both"/>
        <w:rPr>
          <w:rFonts w:asciiTheme="minorHAnsi" w:hAnsiTheme="minorHAnsi" w:cs="Calibri"/>
          <w:szCs w:val="24"/>
        </w:rPr>
      </w:pPr>
      <w:r>
        <w:rPr>
          <w:rFonts w:asciiTheme="minorHAnsi" w:hAnsiTheme="minorHAnsi"/>
          <w:szCs w:val="24"/>
        </w:rPr>
        <w:t xml:space="preserve">11. </w:t>
      </w:r>
      <w:r w:rsidR="00F833B1" w:rsidRPr="006A313F">
        <w:rPr>
          <w:rFonts w:asciiTheme="minorHAnsi" w:hAnsiTheme="minorHAnsi"/>
          <w:szCs w:val="24"/>
        </w:rPr>
        <w:t xml:space="preserve">Debido a la inherente variabilidad de la intensidad </w:t>
      </w:r>
      <w:proofErr w:type="spellStart"/>
      <w:r w:rsidR="00F833B1" w:rsidRPr="006A313F">
        <w:rPr>
          <w:rFonts w:asciiTheme="minorHAnsi" w:hAnsiTheme="minorHAnsi"/>
          <w:szCs w:val="24"/>
        </w:rPr>
        <w:t>macrosísmica</w:t>
      </w:r>
      <w:proofErr w:type="spellEnd"/>
      <w:r w:rsidR="00F833B1" w:rsidRPr="006A313F">
        <w:rPr>
          <w:rFonts w:asciiTheme="minorHAnsi" w:hAnsiTheme="minorHAnsi"/>
          <w:szCs w:val="24"/>
        </w:rPr>
        <w:t>, la base de datos original presenta valores de desviación estándar que varían de 1.25 a 1.92 (Tabla 6 del artículo). Sin embargo, como se muestra también en la Tabla 6, al comparar el desempeño de los resultados de las RNA y los métodos convencionales, se encuentra que las RNA presentan un mejor comportamiento ya que siempre se obtiene menor desviación estándar. Este aspecto está mencionado explícitamente en el artículo (Tabla 6 y explicación posterior en el artículo).</w:t>
      </w:r>
    </w:p>
    <w:p w:rsidR="00F823D3" w:rsidRDefault="00F823D3" w:rsidP="00F823D3">
      <w:pPr>
        <w:pStyle w:val="Prrafodelista"/>
        <w:rPr>
          <w:rFonts w:asciiTheme="minorHAnsi" w:hAnsiTheme="minorHAnsi" w:cs="Calibri"/>
          <w:szCs w:val="24"/>
        </w:rPr>
      </w:pPr>
    </w:p>
    <w:p w:rsidR="00F823D3" w:rsidRPr="006A313F" w:rsidRDefault="00F823D3" w:rsidP="00F823D3">
      <w:pPr>
        <w:ind w:left="720"/>
        <w:jc w:val="both"/>
        <w:rPr>
          <w:rFonts w:asciiTheme="minorHAnsi" w:hAnsiTheme="minorHAnsi" w:cs="Calibri"/>
          <w:szCs w:val="24"/>
        </w:rPr>
      </w:pPr>
    </w:p>
    <w:p w:rsidR="00FA7464" w:rsidRPr="006A313F" w:rsidRDefault="00FA7464" w:rsidP="00FA7464">
      <w:pPr>
        <w:numPr>
          <w:ilvl w:val="0"/>
          <w:numId w:val="2"/>
        </w:numPr>
        <w:jc w:val="both"/>
        <w:rPr>
          <w:rFonts w:asciiTheme="minorHAnsi" w:hAnsiTheme="minorHAnsi" w:cs="Calibri"/>
          <w:szCs w:val="24"/>
        </w:rPr>
      </w:pPr>
      <w:r w:rsidRPr="006A313F">
        <w:rPr>
          <w:rFonts w:asciiTheme="minorHAnsi" w:hAnsiTheme="minorHAnsi"/>
          <w:szCs w:val="24"/>
        </w:rPr>
        <w:t xml:space="preserve"> </w:t>
      </w:r>
      <w:r w:rsidR="009D0A7F">
        <w:rPr>
          <w:rFonts w:asciiTheme="minorHAnsi" w:hAnsiTheme="minorHAnsi"/>
          <w:szCs w:val="24"/>
        </w:rPr>
        <w:t xml:space="preserve">12. </w:t>
      </w:r>
      <w:r w:rsidRPr="006A313F">
        <w:rPr>
          <w:rFonts w:asciiTheme="minorHAnsi" w:hAnsiTheme="minorHAnsi" w:cs="Calibri"/>
          <w:szCs w:val="24"/>
        </w:rPr>
        <w:t>El</w:t>
      </w:r>
      <w:r w:rsidR="00442647" w:rsidRPr="006A313F">
        <w:rPr>
          <w:rFonts w:asciiTheme="minorHAnsi" w:hAnsiTheme="minorHAnsi" w:cs="Calibri"/>
          <w:szCs w:val="24"/>
        </w:rPr>
        <w:t xml:space="preserve"> </w:t>
      </w:r>
      <w:r w:rsidRPr="006A313F">
        <w:rPr>
          <w:rFonts w:asciiTheme="minorHAnsi" w:hAnsiTheme="minorHAnsi" w:cs="Calibri"/>
          <w:szCs w:val="24"/>
        </w:rPr>
        <w:t xml:space="preserve"> revisor tiene razón. En rigor no es apropiado tratar una variable que por naturaleza es discreta como si fuera continua. Sin embargo, se han desarrollado varios estudios de atenuación de la intensidad para diferentes regiones del mundo en los últimos años debido a la utilidad que tiene para el desarrollo de estudios de amenaza sísmica. A manera de ejemplo para el Noroeste de </w:t>
      </w:r>
      <w:r w:rsidR="006A313F" w:rsidRPr="006A313F">
        <w:rPr>
          <w:rFonts w:asciiTheme="minorHAnsi" w:hAnsiTheme="minorHAnsi" w:cs="Calibri"/>
          <w:szCs w:val="24"/>
        </w:rPr>
        <w:t>Europa</w:t>
      </w:r>
      <w:r w:rsidRPr="006A313F">
        <w:rPr>
          <w:rFonts w:asciiTheme="minorHAnsi" w:hAnsiTheme="minorHAnsi" w:cs="Calibri"/>
          <w:szCs w:val="24"/>
        </w:rPr>
        <w:t xml:space="preserve"> (</w:t>
      </w:r>
      <w:proofErr w:type="spellStart"/>
      <w:r w:rsidRPr="006A313F">
        <w:rPr>
          <w:rFonts w:asciiTheme="minorHAnsi" w:hAnsiTheme="minorHAnsi" w:cs="Calibri"/>
          <w:szCs w:val="24"/>
        </w:rPr>
        <w:t>Ambraseys</w:t>
      </w:r>
      <w:proofErr w:type="spellEnd"/>
      <w:r w:rsidRPr="006A313F">
        <w:rPr>
          <w:rFonts w:asciiTheme="minorHAnsi" w:hAnsiTheme="minorHAnsi" w:cs="Calibri"/>
          <w:szCs w:val="24"/>
        </w:rPr>
        <w:t xml:space="preserve">, 1985); la zona de </w:t>
      </w:r>
      <w:proofErr w:type="spellStart"/>
      <w:r w:rsidRPr="006A313F">
        <w:rPr>
          <w:rFonts w:asciiTheme="minorHAnsi" w:hAnsiTheme="minorHAnsi" w:cs="Calibri"/>
          <w:szCs w:val="24"/>
        </w:rPr>
        <w:t>Cascadia</w:t>
      </w:r>
      <w:proofErr w:type="spellEnd"/>
      <w:r w:rsidRPr="006A313F">
        <w:rPr>
          <w:rFonts w:asciiTheme="minorHAnsi" w:hAnsiTheme="minorHAnsi" w:cs="Calibri"/>
          <w:szCs w:val="24"/>
        </w:rPr>
        <w:t xml:space="preserve"> (</w:t>
      </w:r>
      <w:proofErr w:type="spellStart"/>
      <w:r w:rsidRPr="006A313F">
        <w:rPr>
          <w:rFonts w:asciiTheme="minorHAnsi" w:hAnsiTheme="minorHAnsi" w:cs="Calibri"/>
          <w:szCs w:val="24"/>
        </w:rPr>
        <w:t>Bakun</w:t>
      </w:r>
      <w:proofErr w:type="spellEnd"/>
      <w:r w:rsidRPr="006A313F">
        <w:rPr>
          <w:rFonts w:asciiTheme="minorHAnsi" w:hAnsiTheme="minorHAnsi" w:cs="Calibri"/>
          <w:szCs w:val="24"/>
        </w:rPr>
        <w:t xml:space="preserve"> et al., 2002); </w:t>
      </w:r>
      <w:proofErr w:type="spellStart"/>
      <w:r w:rsidRPr="006A313F">
        <w:rPr>
          <w:rFonts w:asciiTheme="minorHAnsi" w:hAnsiTheme="minorHAnsi" w:cs="Calibri"/>
          <w:szCs w:val="24"/>
        </w:rPr>
        <w:t>Korea</w:t>
      </w:r>
      <w:proofErr w:type="spellEnd"/>
      <w:r w:rsidRPr="006A313F">
        <w:rPr>
          <w:rFonts w:asciiTheme="minorHAnsi" w:hAnsiTheme="minorHAnsi" w:cs="Calibri"/>
          <w:szCs w:val="24"/>
        </w:rPr>
        <w:t xml:space="preserve"> (Lee and Kim, 2002); oeste de Norteamérica (</w:t>
      </w:r>
      <w:proofErr w:type="spellStart"/>
      <w:r w:rsidRPr="006A313F">
        <w:rPr>
          <w:rFonts w:asciiTheme="minorHAnsi" w:hAnsiTheme="minorHAnsi" w:cs="Calibri"/>
          <w:szCs w:val="24"/>
        </w:rPr>
        <w:t>Bakun</w:t>
      </w:r>
      <w:proofErr w:type="spellEnd"/>
      <w:r w:rsidRPr="006A313F">
        <w:rPr>
          <w:rFonts w:asciiTheme="minorHAnsi" w:hAnsiTheme="minorHAnsi" w:cs="Calibri"/>
          <w:szCs w:val="24"/>
        </w:rPr>
        <w:t xml:space="preserve"> et al., 2003); India (</w:t>
      </w:r>
      <w:proofErr w:type="spellStart"/>
      <w:r w:rsidRPr="006A313F">
        <w:rPr>
          <w:rFonts w:asciiTheme="minorHAnsi" w:hAnsiTheme="minorHAnsi" w:cs="Calibri"/>
          <w:szCs w:val="24"/>
        </w:rPr>
        <w:t>Ambraseys</w:t>
      </w:r>
      <w:proofErr w:type="spellEnd"/>
      <w:r w:rsidRPr="006A313F">
        <w:rPr>
          <w:rFonts w:asciiTheme="minorHAnsi" w:hAnsiTheme="minorHAnsi" w:cs="Calibri"/>
          <w:szCs w:val="24"/>
        </w:rPr>
        <w:t xml:space="preserve"> y Douglas, 2004); e Italia (</w:t>
      </w:r>
      <w:proofErr w:type="spellStart"/>
      <w:r w:rsidRPr="006A313F">
        <w:rPr>
          <w:rFonts w:asciiTheme="minorHAnsi" w:hAnsiTheme="minorHAnsi" w:cs="Calibri"/>
          <w:szCs w:val="24"/>
        </w:rPr>
        <w:t>Gasperini</w:t>
      </w:r>
      <w:proofErr w:type="spellEnd"/>
      <w:r w:rsidRPr="006A313F">
        <w:rPr>
          <w:rFonts w:asciiTheme="minorHAnsi" w:hAnsiTheme="minorHAnsi" w:cs="Calibri"/>
          <w:szCs w:val="24"/>
        </w:rPr>
        <w:t xml:space="preserve">, 2001, </w:t>
      </w:r>
      <w:proofErr w:type="spellStart"/>
      <w:r w:rsidRPr="006A313F">
        <w:rPr>
          <w:rFonts w:asciiTheme="minorHAnsi" w:hAnsiTheme="minorHAnsi" w:cs="Calibri"/>
          <w:szCs w:val="24"/>
        </w:rPr>
        <w:t>Pasolini</w:t>
      </w:r>
      <w:proofErr w:type="spellEnd"/>
      <w:r w:rsidRPr="006A313F">
        <w:rPr>
          <w:rFonts w:asciiTheme="minorHAnsi" w:hAnsiTheme="minorHAnsi" w:cs="Calibri"/>
          <w:szCs w:val="24"/>
        </w:rPr>
        <w:t xml:space="preserve"> y </w:t>
      </w:r>
      <w:proofErr w:type="spellStart"/>
      <w:r w:rsidRPr="006A313F">
        <w:rPr>
          <w:rFonts w:asciiTheme="minorHAnsi" w:hAnsiTheme="minorHAnsi" w:cs="Calibri"/>
          <w:szCs w:val="24"/>
        </w:rPr>
        <w:t>Gasperini</w:t>
      </w:r>
      <w:proofErr w:type="spellEnd"/>
      <w:r w:rsidRPr="006A313F">
        <w:rPr>
          <w:rFonts w:asciiTheme="minorHAnsi" w:hAnsiTheme="minorHAnsi" w:cs="Calibri"/>
          <w:szCs w:val="24"/>
        </w:rPr>
        <w:t xml:space="preserve"> et al., 2008). Generalmente, esos estudios de atenuación de la intensidad </w:t>
      </w:r>
      <w:r w:rsidRPr="006A313F">
        <w:rPr>
          <w:rFonts w:asciiTheme="minorHAnsi" w:hAnsiTheme="minorHAnsi" w:cs="Calibri"/>
          <w:szCs w:val="24"/>
        </w:rPr>
        <w:lastRenderedPageBreak/>
        <w:t xml:space="preserve">intentan hacer regresiones de la intensidad o de la diferencia de la intensidad con la distancia.  Para subsanar ese inconveniente, recientemente Prieto et al. (2011b) generaron un modelo para la probabilidad de excedencia condicional de un nivel de intensidad sísmica dada una distancia al sitio. Ese modelo comprende una distribución de probabilidad condicional conjunta discreta-continua mezclada. La distribución condicional de la distancia para un nivel de intensidad es continua y se representó por una </w:t>
      </w:r>
      <w:proofErr w:type="spellStart"/>
      <w:r w:rsidRPr="006A313F">
        <w:rPr>
          <w:rFonts w:asciiTheme="minorHAnsi" w:hAnsiTheme="minorHAnsi" w:cs="Calibri"/>
          <w:szCs w:val="24"/>
        </w:rPr>
        <w:t>fdp</w:t>
      </w:r>
      <w:proofErr w:type="spellEnd"/>
      <w:r w:rsidRPr="006A313F">
        <w:rPr>
          <w:rFonts w:asciiTheme="minorHAnsi" w:hAnsiTheme="minorHAnsi" w:cs="Calibri"/>
          <w:szCs w:val="24"/>
        </w:rPr>
        <w:t xml:space="preserve"> </w:t>
      </w:r>
      <w:proofErr w:type="spellStart"/>
      <w:r w:rsidRPr="006A313F">
        <w:rPr>
          <w:rFonts w:asciiTheme="minorHAnsi" w:hAnsiTheme="minorHAnsi" w:cs="Calibri"/>
          <w:szCs w:val="24"/>
        </w:rPr>
        <w:t>lognormal</w:t>
      </w:r>
      <w:proofErr w:type="spellEnd"/>
      <w:r w:rsidRPr="006A313F">
        <w:rPr>
          <w:rFonts w:asciiTheme="minorHAnsi" w:hAnsiTheme="minorHAnsi" w:cs="Calibri"/>
          <w:szCs w:val="24"/>
        </w:rPr>
        <w:t xml:space="preserve">, en tanto que la distribución de la intensidad es discreta y se representó por un </w:t>
      </w:r>
      <w:proofErr w:type="spellStart"/>
      <w:r w:rsidRPr="006A313F">
        <w:rPr>
          <w:rFonts w:asciiTheme="minorHAnsi" w:hAnsiTheme="minorHAnsi" w:cs="Calibri"/>
          <w:szCs w:val="24"/>
        </w:rPr>
        <w:t>fdp</w:t>
      </w:r>
      <w:proofErr w:type="spellEnd"/>
      <w:r w:rsidRPr="006A313F">
        <w:rPr>
          <w:rFonts w:asciiTheme="minorHAnsi" w:hAnsiTheme="minorHAnsi" w:cs="Calibri"/>
          <w:szCs w:val="24"/>
        </w:rPr>
        <w:t xml:space="preserve"> </w:t>
      </w:r>
      <w:proofErr w:type="spellStart"/>
      <w:r w:rsidRPr="006A313F">
        <w:rPr>
          <w:rFonts w:asciiTheme="minorHAnsi" w:hAnsiTheme="minorHAnsi" w:cs="Calibri"/>
          <w:szCs w:val="24"/>
        </w:rPr>
        <w:t>Poisson</w:t>
      </w:r>
      <w:proofErr w:type="spellEnd"/>
      <w:r w:rsidRPr="006A313F">
        <w:rPr>
          <w:rFonts w:asciiTheme="minorHAnsi" w:hAnsiTheme="minorHAnsi" w:cs="Calibri"/>
          <w:szCs w:val="24"/>
        </w:rPr>
        <w:t xml:space="preserve"> </w:t>
      </w:r>
      <w:proofErr w:type="spellStart"/>
      <w:r w:rsidRPr="006A313F">
        <w:rPr>
          <w:rFonts w:asciiTheme="minorHAnsi" w:hAnsiTheme="minorHAnsi" w:cs="Calibri"/>
          <w:szCs w:val="24"/>
        </w:rPr>
        <w:t>bimodal</w:t>
      </w:r>
      <w:proofErr w:type="spellEnd"/>
      <w:r w:rsidRPr="006A313F">
        <w:rPr>
          <w:rFonts w:asciiTheme="minorHAnsi" w:hAnsiTheme="minorHAnsi" w:cs="Calibri"/>
          <w:szCs w:val="24"/>
        </w:rPr>
        <w:t xml:space="preserve">. </w:t>
      </w:r>
    </w:p>
    <w:p w:rsidR="00FA7464" w:rsidRPr="006A313F" w:rsidRDefault="00FA7464" w:rsidP="00FA7464">
      <w:pPr>
        <w:ind w:left="720"/>
        <w:jc w:val="both"/>
        <w:rPr>
          <w:rFonts w:asciiTheme="minorHAnsi" w:hAnsiTheme="minorHAnsi" w:cs="Calibri"/>
          <w:szCs w:val="24"/>
        </w:rPr>
      </w:pPr>
      <w:r w:rsidRPr="006A313F">
        <w:rPr>
          <w:rFonts w:asciiTheme="minorHAnsi" w:hAnsiTheme="minorHAnsi" w:cs="Calibri"/>
          <w:szCs w:val="24"/>
        </w:rPr>
        <w:t xml:space="preserve">Como se observa, la propuesta de analizar la intensidad como variable discreta en la evaluación de la amenaza sísmica fue recientemente propuesta y por otro lado los estudios de atenuación de intensidad se siguen generando de la manera convencional. </w:t>
      </w:r>
    </w:p>
    <w:p w:rsidR="00FA7464" w:rsidRPr="006A313F" w:rsidRDefault="00FA7464" w:rsidP="00FA7464">
      <w:pPr>
        <w:ind w:left="720"/>
        <w:jc w:val="both"/>
        <w:rPr>
          <w:rFonts w:asciiTheme="minorHAnsi" w:hAnsiTheme="minorHAnsi" w:cs="Calibri"/>
          <w:szCs w:val="24"/>
        </w:rPr>
      </w:pPr>
    </w:p>
    <w:p w:rsidR="00FA7464" w:rsidRDefault="00FA7464" w:rsidP="00FA7464">
      <w:pPr>
        <w:ind w:left="720"/>
        <w:jc w:val="both"/>
        <w:rPr>
          <w:rFonts w:asciiTheme="minorHAnsi" w:hAnsiTheme="minorHAnsi" w:cs="Calibri"/>
          <w:szCs w:val="24"/>
        </w:rPr>
      </w:pPr>
      <w:r w:rsidRPr="006A313F">
        <w:rPr>
          <w:rFonts w:asciiTheme="minorHAnsi" w:hAnsiTheme="minorHAnsi" w:cs="Calibri"/>
          <w:szCs w:val="24"/>
        </w:rPr>
        <w:t xml:space="preserve">Para resaltar el ítem anterior, se modificó el siguiente párrafo </w:t>
      </w:r>
      <w:r w:rsidR="00904235">
        <w:rPr>
          <w:rFonts w:asciiTheme="minorHAnsi" w:hAnsiTheme="minorHAnsi" w:cs="Calibri"/>
          <w:szCs w:val="24"/>
        </w:rPr>
        <w:t xml:space="preserve">del </w:t>
      </w:r>
      <w:r w:rsidRPr="006A313F">
        <w:rPr>
          <w:rFonts w:asciiTheme="minorHAnsi" w:hAnsiTheme="minorHAnsi" w:cs="Calibri"/>
          <w:szCs w:val="24"/>
        </w:rPr>
        <w:t>documento:</w:t>
      </w:r>
    </w:p>
    <w:p w:rsidR="00F823D3" w:rsidRPr="006A313F" w:rsidRDefault="00F823D3" w:rsidP="00FA7464">
      <w:pPr>
        <w:ind w:left="720"/>
        <w:jc w:val="both"/>
        <w:rPr>
          <w:rFonts w:asciiTheme="minorHAnsi" w:hAnsiTheme="minorHAnsi" w:cs="Calibri"/>
          <w:szCs w:val="24"/>
        </w:rPr>
      </w:pPr>
    </w:p>
    <w:p w:rsidR="00FA7464" w:rsidRDefault="00904235" w:rsidP="00FA7464">
      <w:pPr>
        <w:ind w:left="720"/>
        <w:jc w:val="both"/>
        <w:rPr>
          <w:rFonts w:asciiTheme="minorHAnsi" w:hAnsiTheme="minorHAnsi" w:cs="Calibri"/>
          <w:szCs w:val="24"/>
        </w:rPr>
      </w:pPr>
      <w:r>
        <w:rPr>
          <w:rFonts w:asciiTheme="minorHAnsi" w:hAnsiTheme="minorHAnsi" w:cs="Calibri"/>
          <w:szCs w:val="24"/>
        </w:rPr>
        <w:t>“</w:t>
      </w:r>
      <w:r w:rsidR="00FA7464" w:rsidRPr="006A313F">
        <w:rPr>
          <w:rFonts w:asciiTheme="minorHAnsi" w:hAnsiTheme="minorHAnsi" w:cs="Calibri"/>
          <w:szCs w:val="24"/>
        </w:rPr>
        <w:t>Existen  distintas maneras de  representar la atenuación de la  intensidad de un evento sísmico. Dichos modelos relacionan la intensidad (I) y/o la diferencia de intensidad (I-</w:t>
      </w:r>
      <w:proofErr w:type="spellStart"/>
      <w:r w:rsidR="00FA7464" w:rsidRPr="006A313F">
        <w:rPr>
          <w:rFonts w:asciiTheme="minorHAnsi" w:hAnsiTheme="minorHAnsi" w:cs="Calibri"/>
          <w:szCs w:val="24"/>
        </w:rPr>
        <w:t>I_o</w:t>
      </w:r>
      <w:proofErr w:type="spellEnd"/>
      <w:r w:rsidR="00FA7464" w:rsidRPr="006A313F">
        <w:rPr>
          <w:rFonts w:asciiTheme="minorHAnsi" w:hAnsiTheme="minorHAnsi" w:cs="Calibri"/>
          <w:szCs w:val="24"/>
        </w:rPr>
        <w:t>) en función de la magnitud (M), y la distancia (R). En la literatura  se han reportado modelos matemáticos y estadísticos de regresión de ajuste de datos. En forma general, el modelo matemático que ha sido usado para mapear la relación entre I, R e I_0 tiene la siguiente estructura (Muñoz, 1989; Prieto et al.,  2011a)</w:t>
      </w:r>
      <w:r>
        <w:rPr>
          <w:rFonts w:asciiTheme="minorHAnsi" w:hAnsiTheme="minorHAnsi" w:cs="Calibri"/>
          <w:szCs w:val="24"/>
        </w:rPr>
        <w:t>”</w:t>
      </w:r>
    </w:p>
    <w:p w:rsidR="00F823D3" w:rsidRPr="006A313F" w:rsidRDefault="00F823D3" w:rsidP="00FA7464">
      <w:pPr>
        <w:ind w:left="720"/>
        <w:jc w:val="both"/>
        <w:rPr>
          <w:rFonts w:asciiTheme="minorHAnsi" w:hAnsiTheme="minorHAnsi" w:cs="Calibri"/>
          <w:szCs w:val="24"/>
        </w:rPr>
      </w:pPr>
    </w:p>
    <w:p w:rsidR="00FA7464" w:rsidRDefault="00904235" w:rsidP="00FA7464">
      <w:pPr>
        <w:ind w:left="720"/>
        <w:jc w:val="both"/>
        <w:rPr>
          <w:rFonts w:asciiTheme="minorHAnsi" w:hAnsiTheme="minorHAnsi" w:cs="Calibri"/>
          <w:szCs w:val="24"/>
        </w:rPr>
      </w:pPr>
      <w:r>
        <w:rPr>
          <w:rFonts w:asciiTheme="minorHAnsi" w:hAnsiTheme="minorHAnsi" w:cs="Calibri"/>
          <w:szCs w:val="24"/>
        </w:rPr>
        <w:t>Quedando d</w:t>
      </w:r>
      <w:r w:rsidR="00FA7464" w:rsidRPr="006A313F">
        <w:rPr>
          <w:rFonts w:asciiTheme="minorHAnsi" w:hAnsiTheme="minorHAnsi" w:cs="Calibri"/>
          <w:szCs w:val="24"/>
        </w:rPr>
        <w:t xml:space="preserve">e la siguiente manera: </w:t>
      </w:r>
    </w:p>
    <w:p w:rsidR="00F823D3" w:rsidRPr="006A313F" w:rsidRDefault="00F823D3" w:rsidP="00FA7464">
      <w:pPr>
        <w:ind w:left="720"/>
        <w:jc w:val="both"/>
        <w:rPr>
          <w:rFonts w:asciiTheme="minorHAnsi" w:hAnsiTheme="minorHAnsi" w:cs="Calibri"/>
          <w:szCs w:val="24"/>
        </w:rPr>
      </w:pPr>
    </w:p>
    <w:p w:rsidR="00FA7464" w:rsidRPr="006A313F" w:rsidRDefault="00904235" w:rsidP="00FA7464">
      <w:pPr>
        <w:ind w:left="720"/>
        <w:jc w:val="both"/>
        <w:rPr>
          <w:rFonts w:asciiTheme="minorHAnsi" w:hAnsiTheme="minorHAnsi" w:cs="Calibri"/>
          <w:szCs w:val="24"/>
        </w:rPr>
      </w:pPr>
      <w:r>
        <w:rPr>
          <w:rFonts w:asciiTheme="minorHAnsi" w:hAnsiTheme="minorHAnsi" w:cs="Calibri"/>
          <w:szCs w:val="24"/>
        </w:rPr>
        <w:t>“</w:t>
      </w:r>
      <w:r w:rsidR="00FA7464" w:rsidRPr="006A313F">
        <w:rPr>
          <w:rFonts w:asciiTheme="minorHAnsi" w:hAnsiTheme="minorHAnsi" w:cs="Calibri"/>
          <w:szCs w:val="24"/>
        </w:rPr>
        <w:t>Existen  distintas maneras de  representar la atenuación de la  intensidad de un evento sísmico. Dichos modelos relacionan la intensidad (I) y/o la diferencia de intensidad (I-</w:t>
      </w:r>
      <w:proofErr w:type="spellStart"/>
      <w:r w:rsidR="00FA7464" w:rsidRPr="006A313F">
        <w:rPr>
          <w:rFonts w:asciiTheme="minorHAnsi" w:hAnsiTheme="minorHAnsi" w:cs="Calibri"/>
          <w:szCs w:val="24"/>
        </w:rPr>
        <w:t>I_o</w:t>
      </w:r>
      <w:proofErr w:type="spellEnd"/>
      <w:r w:rsidR="00FA7464" w:rsidRPr="006A313F">
        <w:rPr>
          <w:rFonts w:asciiTheme="minorHAnsi" w:hAnsiTheme="minorHAnsi" w:cs="Calibri"/>
          <w:szCs w:val="24"/>
        </w:rPr>
        <w:t xml:space="preserve">) en función de la magnitud (M), y la distancia (R) con modelos matemáticos y estadísticos de regresión de ajuste de datos que consideran como variable continua la intensidad. En rigor, la intensidad es una variable aleatoria discreta. Prieto et al. (2011b) presenta una forma alternativa de tratamiento de la intensidad y la distancia con una función de distribución de probabilidad conjunta discreta-continua. A pesar de lo anterior,  el modelo matemático que </w:t>
      </w:r>
      <w:r w:rsidR="006A313F" w:rsidRPr="006A313F">
        <w:rPr>
          <w:rFonts w:asciiTheme="minorHAnsi" w:hAnsiTheme="minorHAnsi" w:cs="Calibri"/>
          <w:szCs w:val="24"/>
        </w:rPr>
        <w:t>más</w:t>
      </w:r>
      <w:r w:rsidR="00FA7464" w:rsidRPr="006A313F">
        <w:rPr>
          <w:rFonts w:asciiTheme="minorHAnsi" w:hAnsiTheme="minorHAnsi" w:cs="Calibri"/>
          <w:szCs w:val="24"/>
        </w:rPr>
        <w:t xml:space="preserve"> ha sido usado para mapear la relación entre I, R e I_0 tiene la siguiente estructura (Muñoz, 1989; Prieto et al.,  2011a)</w:t>
      </w:r>
      <w:r w:rsidR="001F75DD" w:rsidRPr="006A313F">
        <w:rPr>
          <w:rFonts w:asciiTheme="minorHAnsi" w:hAnsiTheme="minorHAnsi" w:cs="Calibri"/>
          <w:szCs w:val="24"/>
        </w:rPr>
        <w:t xml:space="preserve"> tema de aplicación presentado es interesante y contribuye a mostrar las bondades del método de las </w:t>
      </w:r>
      <w:proofErr w:type="spellStart"/>
      <w:r w:rsidR="001F75DD" w:rsidRPr="006A313F">
        <w:rPr>
          <w:rFonts w:asciiTheme="minorHAnsi" w:hAnsiTheme="minorHAnsi" w:cs="Calibri"/>
          <w:szCs w:val="24"/>
        </w:rPr>
        <w:t>RNAs</w:t>
      </w:r>
      <w:proofErr w:type="spellEnd"/>
      <w:r w:rsidR="001F75DD" w:rsidRPr="006A313F">
        <w:rPr>
          <w:rFonts w:asciiTheme="minorHAnsi" w:hAnsiTheme="minorHAnsi" w:cs="Calibri"/>
          <w:szCs w:val="24"/>
        </w:rPr>
        <w:t xml:space="preserve"> en la evaluación de la Amenaza Sísmica, sin embargo la aplicación a una variable discreta  y transformarla en una variable continua no es apropiado.</w:t>
      </w:r>
      <w:r>
        <w:rPr>
          <w:rFonts w:asciiTheme="minorHAnsi" w:hAnsiTheme="minorHAnsi" w:cs="Calibri"/>
          <w:szCs w:val="24"/>
        </w:rPr>
        <w:t>”</w:t>
      </w:r>
    </w:p>
    <w:p w:rsidR="001F75DD" w:rsidRPr="006A313F" w:rsidRDefault="001F75DD" w:rsidP="00FA7464">
      <w:pPr>
        <w:ind w:left="720"/>
        <w:jc w:val="both"/>
        <w:rPr>
          <w:rFonts w:asciiTheme="minorHAnsi" w:hAnsiTheme="minorHAnsi" w:cs="Calibri"/>
          <w:szCs w:val="24"/>
        </w:rPr>
      </w:pPr>
      <w:r w:rsidRPr="006A313F">
        <w:rPr>
          <w:rFonts w:asciiTheme="minorHAnsi" w:hAnsiTheme="minorHAnsi" w:cs="Calibri"/>
          <w:szCs w:val="24"/>
        </w:rPr>
        <w:t xml:space="preserve"> </w:t>
      </w:r>
    </w:p>
    <w:p w:rsidR="00795A9C" w:rsidRPr="006A313F" w:rsidRDefault="009D0A7F" w:rsidP="00795A9C">
      <w:pPr>
        <w:numPr>
          <w:ilvl w:val="0"/>
          <w:numId w:val="2"/>
        </w:numPr>
        <w:jc w:val="both"/>
        <w:rPr>
          <w:rFonts w:asciiTheme="minorHAnsi" w:hAnsiTheme="minorHAnsi" w:cs="Calibri"/>
          <w:szCs w:val="24"/>
        </w:rPr>
      </w:pPr>
      <w:r>
        <w:rPr>
          <w:rFonts w:asciiTheme="minorHAnsi" w:hAnsiTheme="minorHAnsi" w:cs="Calibri"/>
          <w:szCs w:val="24"/>
        </w:rPr>
        <w:t xml:space="preserve">13. </w:t>
      </w:r>
      <w:r w:rsidR="00795A9C" w:rsidRPr="006A313F">
        <w:rPr>
          <w:rFonts w:asciiTheme="minorHAnsi" w:hAnsiTheme="minorHAnsi" w:cs="Calibri"/>
          <w:szCs w:val="24"/>
        </w:rPr>
        <w:t xml:space="preserve">Los estudios de atenuación de la intensidad sísmica mencionados en el punto anterior y la base de datos que se utilizó en el presente estudio son de carácter </w:t>
      </w:r>
      <w:proofErr w:type="spellStart"/>
      <w:r w:rsidR="00795A9C" w:rsidRPr="006A313F">
        <w:rPr>
          <w:rFonts w:asciiTheme="minorHAnsi" w:hAnsiTheme="minorHAnsi" w:cs="Calibri"/>
          <w:szCs w:val="24"/>
        </w:rPr>
        <w:t>macrosísmico</w:t>
      </w:r>
      <w:proofErr w:type="spellEnd"/>
      <w:r w:rsidR="00795A9C" w:rsidRPr="006A313F">
        <w:rPr>
          <w:rFonts w:asciiTheme="minorHAnsi" w:hAnsiTheme="minorHAnsi" w:cs="Calibri"/>
          <w:szCs w:val="24"/>
        </w:rPr>
        <w:t xml:space="preserve">. En este caso, la escala de observación hace que una población de varios kilómetros cuadrados se le asigne un mismo valor de intensidad por lo que no es posible tener en cuenta efectos de sitio generados por la topografía o variaciones en la señal sísmica por cambios de rigidez  en depósitos superficiales blandos. La intensidad </w:t>
      </w:r>
      <w:proofErr w:type="spellStart"/>
      <w:r w:rsidR="00795A9C" w:rsidRPr="006A313F">
        <w:rPr>
          <w:rFonts w:asciiTheme="minorHAnsi" w:hAnsiTheme="minorHAnsi" w:cs="Calibri"/>
          <w:szCs w:val="24"/>
        </w:rPr>
        <w:t>macrosísmica</w:t>
      </w:r>
      <w:proofErr w:type="spellEnd"/>
      <w:r w:rsidR="00795A9C" w:rsidRPr="006A313F">
        <w:rPr>
          <w:rFonts w:asciiTheme="minorHAnsi" w:hAnsiTheme="minorHAnsi" w:cs="Calibri"/>
          <w:szCs w:val="24"/>
        </w:rPr>
        <w:t xml:space="preserve"> es un valor promedio en una zona dada. </w:t>
      </w:r>
    </w:p>
    <w:p w:rsidR="001F75DD" w:rsidRDefault="00795A9C" w:rsidP="00795A9C">
      <w:pPr>
        <w:ind w:left="720"/>
        <w:jc w:val="both"/>
        <w:rPr>
          <w:rFonts w:asciiTheme="minorHAnsi" w:hAnsiTheme="minorHAnsi" w:cs="Calibri"/>
          <w:szCs w:val="24"/>
        </w:rPr>
      </w:pPr>
      <w:r w:rsidRPr="006A313F">
        <w:rPr>
          <w:rFonts w:asciiTheme="minorHAnsi" w:hAnsiTheme="minorHAnsi" w:cs="Calibri"/>
          <w:szCs w:val="24"/>
        </w:rPr>
        <w:lastRenderedPageBreak/>
        <w:t>Un tipo de análisis diferente es observar la forma como la intensidad refleja la amplificación de la onda debido a efectos de sitio. Este último no es el objetivo del artículo presentado</w:t>
      </w:r>
      <w:r w:rsidR="001F75DD" w:rsidRPr="006A313F">
        <w:rPr>
          <w:rFonts w:asciiTheme="minorHAnsi" w:hAnsiTheme="minorHAnsi" w:cs="Calibri"/>
          <w:szCs w:val="24"/>
        </w:rPr>
        <w:t>.</w:t>
      </w:r>
    </w:p>
    <w:p w:rsidR="00F823D3" w:rsidRPr="006A313F" w:rsidRDefault="00F823D3" w:rsidP="00795A9C">
      <w:pPr>
        <w:ind w:left="720"/>
        <w:jc w:val="both"/>
        <w:rPr>
          <w:rFonts w:asciiTheme="minorHAnsi" w:hAnsiTheme="minorHAnsi" w:cs="Calibri"/>
          <w:szCs w:val="24"/>
        </w:rPr>
      </w:pPr>
    </w:p>
    <w:p w:rsidR="004E3689" w:rsidRPr="006A313F" w:rsidRDefault="009D0A7F" w:rsidP="004E3689">
      <w:pPr>
        <w:numPr>
          <w:ilvl w:val="0"/>
          <w:numId w:val="2"/>
        </w:numPr>
        <w:jc w:val="both"/>
        <w:rPr>
          <w:rFonts w:asciiTheme="minorHAnsi" w:hAnsiTheme="minorHAnsi" w:cs="Calibri"/>
          <w:szCs w:val="24"/>
        </w:rPr>
      </w:pPr>
      <w:r>
        <w:rPr>
          <w:rFonts w:asciiTheme="minorHAnsi" w:hAnsiTheme="minorHAnsi" w:cs="Calibri"/>
          <w:szCs w:val="24"/>
        </w:rPr>
        <w:t xml:space="preserve">14. </w:t>
      </w:r>
      <w:r w:rsidR="004E3689" w:rsidRPr="006A313F">
        <w:rPr>
          <w:rFonts w:asciiTheme="minorHAnsi" w:hAnsiTheme="minorHAnsi" w:cs="Calibri"/>
          <w:szCs w:val="24"/>
        </w:rPr>
        <w:t>En el artículo se incluyo en la figura 6,  un ejemplo aplicativo de las isosistas originale</w:t>
      </w:r>
      <w:r w:rsidR="00904235">
        <w:rPr>
          <w:rFonts w:asciiTheme="minorHAnsi" w:hAnsiTheme="minorHAnsi" w:cs="Calibri"/>
          <w:szCs w:val="24"/>
        </w:rPr>
        <w:t xml:space="preserve">s realizadas por </w:t>
      </w:r>
      <w:proofErr w:type="spellStart"/>
      <w:r w:rsidR="00904235">
        <w:rPr>
          <w:rFonts w:asciiTheme="minorHAnsi" w:hAnsiTheme="minorHAnsi" w:cs="Calibri"/>
          <w:szCs w:val="24"/>
        </w:rPr>
        <w:t>Briceño</w:t>
      </w:r>
      <w:proofErr w:type="spellEnd"/>
      <w:r w:rsidR="00904235">
        <w:rPr>
          <w:rFonts w:asciiTheme="minorHAnsi" w:hAnsiTheme="minorHAnsi" w:cs="Calibri"/>
          <w:szCs w:val="24"/>
        </w:rPr>
        <w:t xml:space="preserve"> (2004)</w:t>
      </w:r>
      <w:r w:rsidR="004E3689" w:rsidRPr="006A313F">
        <w:rPr>
          <w:rFonts w:asciiTheme="minorHAnsi" w:hAnsiTheme="minorHAnsi" w:cs="Calibri"/>
          <w:szCs w:val="24"/>
        </w:rPr>
        <w:t xml:space="preserve"> sobre el sismo del Quindío en 1999 y los rad</w:t>
      </w:r>
      <w:r w:rsidR="00904235">
        <w:rPr>
          <w:rFonts w:asciiTheme="minorHAnsi" w:hAnsiTheme="minorHAnsi" w:cs="Calibri"/>
          <w:szCs w:val="24"/>
        </w:rPr>
        <w:t>ios equivalentes de los mismos.</w:t>
      </w:r>
      <w:r w:rsidR="004E3689" w:rsidRPr="006A313F">
        <w:rPr>
          <w:rFonts w:asciiTheme="minorHAnsi" w:hAnsiTheme="minorHAnsi" w:cs="Calibri"/>
          <w:szCs w:val="24"/>
        </w:rPr>
        <w:t xml:space="preserve"> </w:t>
      </w:r>
      <w:r w:rsidR="00904235">
        <w:rPr>
          <w:rFonts w:asciiTheme="minorHAnsi" w:hAnsiTheme="minorHAnsi" w:cs="Calibri"/>
          <w:szCs w:val="24"/>
        </w:rPr>
        <w:t>E</w:t>
      </w:r>
      <w:r w:rsidR="004E3689" w:rsidRPr="006A313F">
        <w:rPr>
          <w:rFonts w:asciiTheme="minorHAnsi" w:hAnsiTheme="minorHAnsi" w:cs="Calibri"/>
          <w:szCs w:val="24"/>
        </w:rPr>
        <w:t xml:space="preserve">l primero con relación a la información suministrada base de datos Prieto et al. (2011 b, c)  y el segundo con una RNA del modelo I.   </w:t>
      </w:r>
    </w:p>
    <w:p w:rsidR="004E3689" w:rsidRPr="006A313F" w:rsidRDefault="004E3689" w:rsidP="004E3689">
      <w:pPr>
        <w:ind w:left="720"/>
        <w:jc w:val="both"/>
        <w:rPr>
          <w:rFonts w:asciiTheme="minorHAnsi" w:hAnsiTheme="minorHAnsi" w:cs="Calibri"/>
          <w:szCs w:val="24"/>
        </w:rPr>
      </w:pPr>
    </w:p>
    <w:p w:rsidR="004E3689" w:rsidRDefault="004E3689" w:rsidP="004E3689">
      <w:pPr>
        <w:ind w:left="720"/>
        <w:jc w:val="both"/>
        <w:rPr>
          <w:rFonts w:asciiTheme="minorHAnsi" w:hAnsiTheme="minorHAnsi" w:cs="Calibri"/>
          <w:szCs w:val="24"/>
        </w:rPr>
      </w:pPr>
      <w:r w:rsidRPr="006A313F">
        <w:rPr>
          <w:rFonts w:asciiTheme="minorHAnsi" w:hAnsiTheme="minorHAnsi" w:cs="Calibri"/>
          <w:szCs w:val="24"/>
        </w:rPr>
        <w:t>Figura 6. a) Isosista original, b) radio equivalente de isosista base de datos Prieto et al (2011a), c)  radio equivalente de isosistas con redes neuronales,  para el sismo del Quindío -25/01/1999.</w:t>
      </w:r>
    </w:p>
    <w:p w:rsidR="001F75DD" w:rsidRDefault="001F75DD" w:rsidP="00537317">
      <w:pPr>
        <w:ind w:left="720"/>
        <w:jc w:val="both"/>
        <w:rPr>
          <w:rFonts w:asciiTheme="minorHAnsi" w:hAnsiTheme="minorHAnsi" w:cs="Calibri"/>
          <w:szCs w:val="24"/>
        </w:rPr>
      </w:pPr>
    </w:p>
    <w:p w:rsidR="003E3B7C" w:rsidRDefault="003E3B7C" w:rsidP="00537317">
      <w:pPr>
        <w:ind w:left="720"/>
        <w:jc w:val="both"/>
        <w:rPr>
          <w:rFonts w:asciiTheme="minorHAnsi" w:hAnsiTheme="minorHAnsi" w:cs="Calibri"/>
          <w:szCs w:val="24"/>
        </w:rPr>
      </w:pPr>
    </w:p>
    <w:p w:rsidR="003E3B7C" w:rsidRDefault="003E3B7C" w:rsidP="003E3B7C">
      <w:pPr>
        <w:jc w:val="both"/>
        <w:rPr>
          <w:rFonts w:asciiTheme="minorHAnsi" w:hAnsiTheme="minorHAnsi" w:cs="Calibri"/>
          <w:szCs w:val="24"/>
        </w:rPr>
      </w:pPr>
      <w:r>
        <w:rPr>
          <w:rFonts w:asciiTheme="minorHAnsi" w:hAnsiTheme="minorHAnsi" w:cs="Calibri"/>
          <w:szCs w:val="24"/>
        </w:rPr>
        <w:t>Respuesta Comentarios sobre el documento:</w:t>
      </w:r>
    </w:p>
    <w:p w:rsidR="003E3B7C" w:rsidRDefault="003E3B7C" w:rsidP="00537317">
      <w:pPr>
        <w:ind w:left="720"/>
        <w:jc w:val="both"/>
        <w:rPr>
          <w:rFonts w:asciiTheme="minorHAnsi" w:hAnsiTheme="minorHAnsi" w:cs="Calibri"/>
          <w:szCs w:val="24"/>
        </w:rPr>
      </w:pP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NN1]: </w:t>
      </w:r>
    </w:p>
    <w:p w:rsidR="003E3B7C" w:rsidRDefault="003E3B7C" w:rsidP="003E3B7C">
      <w:pPr>
        <w:ind w:left="720"/>
        <w:jc w:val="both"/>
        <w:rPr>
          <w:rFonts w:asciiTheme="minorHAnsi" w:hAnsiTheme="minorHAnsi" w:cs="Calibri"/>
          <w:szCs w:val="24"/>
          <w:lang w:val="en-US"/>
        </w:rPr>
      </w:pPr>
      <w:r w:rsidRPr="003E3B7C">
        <w:rPr>
          <w:rFonts w:asciiTheme="minorHAnsi" w:hAnsiTheme="minorHAnsi" w:cs="Calibri"/>
          <w:szCs w:val="24"/>
        </w:rPr>
        <w:t xml:space="preserve"> Se decidió cambiar la palabra “mapear” por “representar” y se acogió la recomendación del par. El título del documento quedó “REDES NEURONALES ARTIFICIALES PARA REPRESENTAR LA ATENUACIÓN DE LA INTENSIDAD SÍSMICA”. </w:t>
      </w:r>
      <w:proofErr w:type="gramStart"/>
      <w:r w:rsidRPr="003E3B7C">
        <w:rPr>
          <w:rFonts w:asciiTheme="minorHAnsi" w:hAnsiTheme="minorHAnsi" w:cs="Calibri"/>
          <w:szCs w:val="24"/>
          <w:lang w:val="en-US"/>
        </w:rPr>
        <w:t xml:space="preserve">En ingles </w:t>
      </w:r>
      <w:proofErr w:type="spellStart"/>
      <w:r w:rsidRPr="003E3B7C">
        <w:rPr>
          <w:rFonts w:asciiTheme="minorHAnsi" w:hAnsiTheme="minorHAnsi" w:cs="Calibri"/>
          <w:szCs w:val="24"/>
          <w:lang w:val="en-US"/>
        </w:rPr>
        <w:t>quedó</w:t>
      </w:r>
      <w:proofErr w:type="spellEnd"/>
      <w:r w:rsidRPr="003E3B7C">
        <w:rPr>
          <w:rFonts w:asciiTheme="minorHAnsi" w:hAnsiTheme="minorHAnsi" w:cs="Calibri"/>
          <w:szCs w:val="24"/>
          <w:lang w:val="en-US"/>
        </w:rPr>
        <w:t xml:space="preserve"> “ARTIFICIAL NEURAL NETWORK FOR RELATING THE SEISMIC INTENSITY ATTENUATION”.</w:t>
      </w:r>
      <w:proofErr w:type="gramEnd"/>
      <w:r w:rsidRPr="003E3B7C">
        <w:rPr>
          <w:rFonts w:asciiTheme="minorHAnsi" w:hAnsiTheme="minorHAnsi" w:cs="Calibri"/>
          <w:szCs w:val="24"/>
          <w:lang w:val="en-US"/>
        </w:rPr>
        <w:t xml:space="preserve"> </w:t>
      </w:r>
    </w:p>
    <w:p w:rsidR="009D0A7F" w:rsidRPr="003E3B7C" w:rsidRDefault="009D0A7F" w:rsidP="003E3B7C">
      <w:pPr>
        <w:ind w:left="720"/>
        <w:jc w:val="both"/>
        <w:rPr>
          <w:rFonts w:asciiTheme="minorHAnsi" w:hAnsiTheme="minorHAnsi" w:cs="Calibri"/>
          <w:szCs w:val="24"/>
          <w:lang w:val="en-US"/>
        </w:rPr>
      </w:pP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NN2]: </w:t>
      </w:r>
    </w:p>
    <w:p w:rsidR="003E3B7C" w:rsidRDefault="00FB36DA" w:rsidP="003E3B7C">
      <w:pPr>
        <w:ind w:left="720"/>
        <w:jc w:val="both"/>
        <w:rPr>
          <w:rFonts w:asciiTheme="minorHAnsi" w:hAnsiTheme="minorHAnsi" w:cs="Calibri"/>
          <w:szCs w:val="24"/>
        </w:rPr>
      </w:pPr>
      <w:r>
        <w:rPr>
          <w:rFonts w:asciiTheme="minorHAnsi" w:hAnsiTheme="minorHAnsi" w:cs="Calibri"/>
          <w:szCs w:val="24"/>
        </w:rPr>
        <w:t>Se adiciona la referencia faltante:</w:t>
      </w:r>
    </w:p>
    <w:p w:rsidR="00FB36DA" w:rsidRPr="003E3B7C" w:rsidRDefault="00FB36DA" w:rsidP="003E3B7C">
      <w:pPr>
        <w:ind w:left="720"/>
        <w:jc w:val="both"/>
        <w:rPr>
          <w:rFonts w:asciiTheme="minorHAnsi" w:hAnsiTheme="minorHAnsi" w:cs="Calibri"/>
          <w:szCs w:val="24"/>
        </w:rPr>
      </w:pPr>
      <w:r w:rsidRPr="00FB36DA">
        <w:rPr>
          <w:rFonts w:asciiTheme="minorHAnsi" w:hAnsiTheme="minorHAnsi" w:cs="Calibri"/>
          <w:szCs w:val="24"/>
          <w:lang w:val="en-US"/>
        </w:rPr>
        <w:t xml:space="preserve">PENUMADU, D. Y ZHAO, R. </w:t>
      </w:r>
      <w:proofErr w:type="spellStart"/>
      <w:r w:rsidRPr="00FB36DA">
        <w:rPr>
          <w:rFonts w:asciiTheme="minorHAnsi" w:hAnsiTheme="minorHAnsi" w:cs="Calibri"/>
          <w:szCs w:val="24"/>
          <w:lang w:val="en-US"/>
        </w:rPr>
        <w:t>Triaxial</w:t>
      </w:r>
      <w:proofErr w:type="spellEnd"/>
      <w:r w:rsidRPr="00FB36DA">
        <w:rPr>
          <w:rFonts w:asciiTheme="minorHAnsi" w:hAnsiTheme="minorHAnsi" w:cs="Calibri"/>
          <w:szCs w:val="24"/>
          <w:lang w:val="en-US"/>
        </w:rPr>
        <w:t xml:space="preserve"> Compression Behavior of Sand and Gravel Using ANN, International Journal of Computers and </w:t>
      </w:r>
      <w:proofErr w:type="spellStart"/>
      <w:r w:rsidRPr="00FB36DA">
        <w:rPr>
          <w:rFonts w:asciiTheme="minorHAnsi" w:hAnsiTheme="minorHAnsi" w:cs="Calibri"/>
          <w:szCs w:val="24"/>
          <w:lang w:val="en-US"/>
        </w:rPr>
        <w:t>Geotechnics</w:t>
      </w:r>
      <w:proofErr w:type="spellEnd"/>
      <w:r w:rsidRPr="00FB36DA">
        <w:rPr>
          <w:rFonts w:asciiTheme="minorHAnsi" w:hAnsiTheme="minorHAnsi" w:cs="Calibri"/>
          <w:szCs w:val="24"/>
          <w:lang w:val="en-US"/>
        </w:rPr>
        <w:t xml:space="preserve">. </w:t>
      </w:r>
      <w:r w:rsidRPr="00FB36DA">
        <w:rPr>
          <w:rFonts w:asciiTheme="minorHAnsi" w:hAnsiTheme="minorHAnsi" w:cs="Calibri"/>
          <w:szCs w:val="24"/>
        </w:rPr>
        <w:t>1999, vol. 24, núm. 3, pp. 207-230.</w:t>
      </w: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NN3]: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Decidimos dejar la descripción de la estructura del artículo.</w:t>
      </w:r>
    </w:p>
    <w:p w:rsidR="009D0A7F" w:rsidRPr="003E3B7C" w:rsidRDefault="009D0A7F" w:rsidP="003E3B7C">
      <w:pPr>
        <w:ind w:left="720"/>
        <w:jc w:val="both"/>
        <w:rPr>
          <w:rFonts w:asciiTheme="minorHAnsi" w:hAnsiTheme="minorHAnsi" w:cs="Calibri"/>
          <w:szCs w:val="24"/>
        </w:rPr>
      </w:pP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NN4]: </w:t>
      </w:r>
    </w:p>
    <w:p w:rsidR="003E3B7C" w:rsidRPr="003E3B7C" w:rsidRDefault="003E3B7C" w:rsidP="003E3B7C">
      <w:pPr>
        <w:ind w:left="720"/>
        <w:jc w:val="both"/>
        <w:rPr>
          <w:rFonts w:asciiTheme="minorHAnsi" w:hAnsiTheme="minorHAnsi" w:cs="Calibri"/>
          <w:szCs w:val="24"/>
        </w:rPr>
      </w:pPr>
      <w:r w:rsidRPr="003E3B7C">
        <w:rPr>
          <w:rFonts w:asciiTheme="minorHAnsi" w:hAnsiTheme="minorHAnsi" w:cs="Calibri"/>
          <w:szCs w:val="24"/>
        </w:rPr>
        <w:t xml:space="preserve">Las ecuaciones de atenuación de intensidad asignan intensidades en un sitio dada la distancia a la fuente. Con la intensidad en el sitio, existen múltiples maneras de asignar probabilidad de daño por medio de curvas de fragilidad (ver ATC 1985, </w:t>
      </w:r>
      <w:proofErr w:type="spellStart"/>
      <w:r w:rsidRPr="003E3B7C">
        <w:rPr>
          <w:rFonts w:asciiTheme="minorHAnsi" w:hAnsiTheme="minorHAnsi" w:cs="Calibri"/>
          <w:szCs w:val="24"/>
        </w:rPr>
        <w:t>Calvi</w:t>
      </w:r>
      <w:proofErr w:type="spellEnd"/>
      <w:r w:rsidRPr="003E3B7C">
        <w:rPr>
          <w:rFonts w:asciiTheme="minorHAnsi" w:hAnsiTheme="minorHAnsi" w:cs="Calibri"/>
          <w:szCs w:val="24"/>
        </w:rPr>
        <w:t xml:space="preserve"> et al., </w:t>
      </w:r>
      <w:proofErr w:type="gramStart"/>
      <w:r w:rsidRPr="003E3B7C">
        <w:rPr>
          <w:rFonts w:asciiTheme="minorHAnsi" w:hAnsiTheme="minorHAnsi" w:cs="Calibri"/>
          <w:szCs w:val="24"/>
        </w:rPr>
        <w:t>1986 )</w:t>
      </w:r>
      <w:proofErr w:type="gramEnd"/>
      <w:r w:rsidRPr="003E3B7C">
        <w:rPr>
          <w:rFonts w:asciiTheme="minorHAnsi" w:hAnsiTheme="minorHAnsi" w:cs="Calibri"/>
          <w:szCs w:val="24"/>
        </w:rPr>
        <w:t>. Para clarificar este punto se modificó el siguiente párrafo del artículo:</w:t>
      </w:r>
    </w:p>
    <w:p w:rsidR="00415751" w:rsidRDefault="00415751" w:rsidP="003E3B7C">
      <w:pPr>
        <w:ind w:left="720"/>
        <w:jc w:val="both"/>
        <w:rPr>
          <w:rFonts w:asciiTheme="minorHAnsi" w:hAnsiTheme="minorHAnsi" w:cs="Calibri"/>
          <w:szCs w:val="24"/>
        </w:rPr>
      </w:pPr>
    </w:p>
    <w:p w:rsidR="003E3B7C" w:rsidRDefault="00415751" w:rsidP="003E3B7C">
      <w:pPr>
        <w:ind w:left="720"/>
        <w:jc w:val="both"/>
        <w:rPr>
          <w:rFonts w:asciiTheme="minorHAnsi" w:hAnsiTheme="minorHAnsi" w:cs="Calibri"/>
          <w:szCs w:val="24"/>
        </w:rPr>
      </w:pPr>
      <w:r>
        <w:rPr>
          <w:rFonts w:asciiTheme="minorHAnsi" w:hAnsiTheme="minorHAnsi" w:cs="Calibri"/>
          <w:szCs w:val="24"/>
        </w:rPr>
        <w:t>“</w:t>
      </w:r>
      <w:r w:rsidR="003E3B7C" w:rsidRPr="003E3B7C">
        <w:rPr>
          <w:rFonts w:asciiTheme="minorHAnsi" w:hAnsiTheme="minorHAnsi" w:cs="Calibri"/>
          <w:szCs w:val="24"/>
        </w:rPr>
        <w:t xml:space="preserve">Para Colombia y la parte norte de Suramérica, Gómez y Salcedo (2002) y Prieto et al. (2011a) han propuesto ecuaciones de atenuación de la intensidad </w:t>
      </w:r>
      <w:proofErr w:type="spellStart"/>
      <w:r w:rsidR="003E3B7C" w:rsidRPr="003E3B7C">
        <w:rPr>
          <w:rFonts w:asciiTheme="minorHAnsi" w:hAnsiTheme="minorHAnsi" w:cs="Calibri"/>
          <w:szCs w:val="24"/>
        </w:rPr>
        <w:t>macrosísmica</w:t>
      </w:r>
      <w:proofErr w:type="spellEnd"/>
      <w:r w:rsidR="003E3B7C" w:rsidRPr="003E3B7C">
        <w:rPr>
          <w:rFonts w:asciiTheme="minorHAnsi" w:hAnsiTheme="minorHAnsi" w:cs="Calibri"/>
          <w:szCs w:val="24"/>
        </w:rPr>
        <w:t>. Este tipo de ecuaciones son de suma importancia para la construcción de infraestructura civil en países con un régimen sísmico alto y  poca información instrumental, debida a que  este es un medio para incorporar las solicitaciones de las fuentes de los terremotos. Adicionalmente, el estudio de la atenuación de la intensidad es  importante en la evaluación de la amenaza probabilística sísmica, por lo que resalta la necesidad de encontrar formas alternativas que mapeen mejor dicha relación.</w:t>
      </w:r>
      <w:r>
        <w:rPr>
          <w:rFonts w:asciiTheme="minorHAnsi" w:hAnsiTheme="minorHAnsi" w:cs="Calibri"/>
          <w:szCs w:val="24"/>
        </w:rPr>
        <w:t>”</w:t>
      </w:r>
    </w:p>
    <w:p w:rsidR="00415751" w:rsidRPr="003E3B7C" w:rsidRDefault="00415751" w:rsidP="003E3B7C">
      <w:pPr>
        <w:ind w:left="720"/>
        <w:jc w:val="both"/>
        <w:rPr>
          <w:rFonts w:asciiTheme="minorHAnsi" w:hAnsiTheme="minorHAnsi" w:cs="Calibri"/>
          <w:szCs w:val="24"/>
        </w:rPr>
      </w:pP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Para que quede de la siguiente manera:</w:t>
      </w:r>
    </w:p>
    <w:p w:rsidR="00415751" w:rsidRPr="003E3B7C" w:rsidRDefault="00415751" w:rsidP="003E3B7C">
      <w:pPr>
        <w:ind w:left="720"/>
        <w:jc w:val="both"/>
        <w:rPr>
          <w:rFonts w:asciiTheme="minorHAnsi" w:hAnsiTheme="minorHAnsi" w:cs="Calibri"/>
          <w:szCs w:val="24"/>
        </w:rPr>
      </w:pPr>
    </w:p>
    <w:p w:rsidR="003E3B7C" w:rsidRPr="003E3B7C" w:rsidRDefault="008B4AF8" w:rsidP="003E3B7C">
      <w:pPr>
        <w:ind w:left="720"/>
        <w:jc w:val="both"/>
        <w:rPr>
          <w:rFonts w:asciiTheme="minorHAnsi" w:hAnsiTheme="minorHAnsi" w:cs="Calibri"/>
          <w:szCs w:val="24"/>
        </w:rPr>
      </w:pPr>
      <w:r>
        <w:rPr>
          <w:rFonts w:asciiTheme="minorHAnsi" w:hAnsiTheme="minorHAnsi" w:cs="Calibri"/>
          <w:szCs w:val="24"/>
        </w:rPr>
        <w:t>“</w:t>
      </w:r>
      <w:r w:rsidR="003E3B7C" w:rsidRPr="003E3B7C">
        <w:rPr>
          <w:rFonts w:asciiTheme="minorHAnsi" w:hAnsiTheme="minorHAnsi" w:cs="Calibri"/>
          <w:szCs w:val="24"/>
        </w:rPr>
        <w:t xml:space="preserve">Para Colombia y la parte norte de Suramérica, Gómez y Salcedo (2002) y Prieto et al. (2011a) han propuesto ecuaciones de atenuación de la intensidad </w:t>
      </w:r>
      <w:proofErr w:type="spellStart"/>
      <w:r w:rsidR="003E3B7C" w:rsidRPr="003E3B7C">
        <w:rPr>
          <w:rFonts w:asciiTheme="minorHAnsi" w:hAnsiTheme="minorHAnsi" w:cs="Calibri"/>
          <w:szCs w:val="24"/>
        </w:rPr>
        <w:t>macrosísmica</w:t>
      </w:r>
      <w:proofErr w:type="spellEnd"/>
      <w:r w:rsidR="003E3B7C" w:rsidRPr="003E3B7C">
        <w:rPr>
          <w:rFonts w:asciiTheme="minorHAnsi" w:hAnsiTheme="minorHAnsi" w:cs="Calibri"/>
          <w:szCs w:val="24"/>
        </w:rPr>
        <w:t>. Este tipo de ecuaciones son de suma importancia para la construcción de infraestructura civil en países con un régimen sísmico alto y  poca información instrumental, debida a que  este es un medio para asignar daño a infraestructura debido a las solicitaciones de las fuentes de los terremotos. Adicionalmente, el estudio de la atenuación de la intensidad es  importante en la evaluación de la amenaza probabilística sísmica, por lo que resalta la necesidad de encontrar formas alternativas que mapeen mejor dicha relación.</w:t>
      </w:r>
      <w:r>
        <w:rPr>
          <w:rFonts w:asciiTheme="minorHAnsi" w:hAnsiTheme="minorHAnsi" w:cs="Calibri"/>
          <w:szCs w:val="24"/>
        </w:rPr>
        <w:t>”</w:t>
      </w:r>
    </w:p>
    <w:p w:rsidR="003E3B7C" w:rsidRPr="003E3B7C" w:rsidRDefault="003E3B7C" w:rsidP="003E3B7C">
      <w:pPr>
        <w:ind w:left="720"/>
        <w:jc w:val="both"/>
        <w:rPr>
          <w:rFonts w:asciiTheme="minorHAnsi" w:hAnsiTheme="minorHAnsi" w:cs="Calibri"/>
          <w:szCs w:val="24"/>
        </w:rPr>
      </w:pP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NN5]:</w:t>
      </w:r>
    </w:p>
    <w:p w:rsidR="003E3B7C" w:rsidRDefault="008B4AF8" w:rsidP="003E3B7C">
      <w:pPr>
        <w:ind w:left="720"/>
        <w:jc w:val="both"/>
        <w:rPr>
          <w:rFonts w:asciiTheme="minorHAnsi" w:hAnsiTheme="minorHAnsi" w:cs="Calibri"/>
          <w:szCs w:val="24"/>
        </w:rPr>
      </w:pPr>
      <w:r>
        <w:rPr>
          <w:rFonts w:asciiTheme="minorHAnsi" w:hAnsiTheme="minorHAnsi" w:cs="Calibri"/>
          <w:szCs w:val="24"/>
        </w:rPr>
        <w:t xml:space="preserve"> Se adicionó</w:t>
      </w:r>
      <w:r w:rsidR="00FB36DA">
        <w:rPr>
          <w:rFonts w:asciiTheme="minorHAnsi" w:hAnsiTheme="minorHAnsi" w:cs="Calibri"/>
          <w:szCs w:val="24"/>
        </w:rPr>
        <w:t xml:space="preserve"> a las referencias</w:t>
      </w:r>
    </w:p>
    <w:p w:rsidR="00FB36DA" w:rsidRDefault="00FB36DA" w:rsidP="003E3B7C">
      <w:pPr>
        <w:ind w:left="720"/>
        <w:jc w:val="both"/>
        <w:rPr>
          <w:rFonts w:asciiTheme="minorHAnsi" w:hAnsiTheme="minorHAnsi" w:cs="Calibri"/>
          <w:szCs w:val="24"/>
        </w:rPr>
      </w:pPr>
      <w:proofErr w:type="gramStart"/>
      <w:r w:rsidRPr="0095743C">
        <w:rPr>
          <w:rFonts w:asciiTheme="minorHAnsi" w:hAnsiTheme="minorHAnsi" w:cs="Calibri"/>
          <w:szCs w:val="24"/>
          <w:lang w:val="en-US"/>
        </w:rPr>
        <w:t xml:space="preserve">CHÁVEZ, M. y CASTRO, R. Attenuation of Modified </w:t>
      </w:r>
      <w:proofErr w:type="spellStart"/>
      <w:r w:rsidRPr="0095743C">
        <w:rPr>
          <w:rFonts w:asciiTheme="minorHAnsi" w:hAnsiTheme="minorHAnsi" w:cs="Calibri"/>
          <w:szCs w:val="24"/>
          <w:lang w:val="en-US"/>
        </w:rPr>
        <w:t>Mercalli</w:t>
      </w:r>
      <w:proofErr w:type="spellEnd"/>
      <w:r w:rsidRPr="0095743C">
        <w:rPr>
          <w:rFonts w:asciiTheme="minorHAnsi" w:hAnsiTheme="minorHAnsi" w:cs="Calibri"/>
          <w:szCs w:val="24"/>
          <w:lang w:val="en-US"/>
        </w:rPr>
        <w:t xml:space="preserve"> Intensity with Distance in Mexico.</w:t>
      </w:r>
      <w:proofErr w:type="gramEnd"/>
      <w:r w:rsidRPr="0095743C">
        <w:rPr>
          <w:rFonts w:asciiTheme="minorHAnsi" w:hAnsiTheme="minorHAnsi" w:cs="Calibri"/>
          <w:szCs w:val="24"/>
          <w:lang w:val="en-US"/>
        </w:rPr>
        <w:t xml:space="preserve"> </w:t>
      </w:r>
      <w:r w:rsidRPr="00FB36DA">
        <w:rPr>
          <w:rFonts w:asciiTheme="minorHAnsi" w:hAnsiTheme="minorHAnsi" w:cs="Calibri"/>
          <w:szCs w:val="24"/>
        </w:rPr>
        <w:t xml:space="preserve">Bull. </w:t>
      </w:r>
      <w:proofErr w:type="spellStart"/>
      <w:r w:rsidRPr="00FB36DA">
        <w:rPr>
          <w:rFonts w:asciiTheme="minorHAnsi" w:hAnsiTheme="minorHAnsi" w:cs="Calibri"/>
          <w:szCs w:val="24"/>
        </w:rPr>
        <w:t>Seism</w:t>
      </w:r>
      <w:proofErr w:type="spellEnd"/>
      <w:r w:rsidRPr="00FB36DA">
        <w:rPr>
          <w:rFonts w:asciiTheme="minorHAnsi" w:hAnsiTheme="minorHAnsi" w:cs="Calibri"/>
          <w:szCs w:val="24"/>
        </w:rPr>
        <w:t xml:space="preserve">. Soc. </w:t>
      </w:r>
      <w:proofErr w:type="spellStart"/>
      <w:r w:rsidRPr="00FB36DA">
        <w:rPr>
          <w:rFonts w:asciiTheme="minorHAnsi" w:hAnsiTheme="minorHAnsi" w:cs="Calibri"/>
          <w:szCs w:val="24"/>
        </w:rPr>
        <w:t>Am.</w:t>
      </w:r>
      <w:proofErr w:type="spellEnd"/>
      <w:r w:rsidRPr="00FB36DA">
        <w:rPr>
          <w:rFonts w:asciiTheme="minorHAnsi" w:hAnsiTheme="minorHAnsi" w:cs="Calibri"/>
          <w:szCs w:val="24"/>
        </w:rPr>
        <w:t xml:space="preserve"> 1988, 78(6), 1875-1884</w:t>
      </w:r>
      <w:r w:rsidR="009D0A7F">
        <w:rPr>
          <w:rFonts w:asciiTheme="minorHAnsi" w:hAnsiTheme="minorHAnsi" w:cs="Calibri"/>
          <w:szCs w:val="24"/>
        </w:rPr>
        <w:t>.</w:t>
      </w:r>
    </w:p>
    <w:p w:rsidR="009D0A7F" w:rsidRPr="003E3B7C" w:rsidRDefault="009D0A7F" w:rsidP="003E3B7C">
      <w:pPr>
        <w:ind w:left="720"/>
        <w:jc w:val="both"/>
        <w:rPr>
          <w:rFonts w:asciiTheme="minorHAnsi" w:hAnsiTheme="minorHAnsi" w:cs="Calibri"/>
          <w:szCs w:val="24"/>
        </w:rPr>
      </w:pP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NN6]: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Ver respuesta comentario 12 de la carta IyU-12-132.</w:t>
      </w:r>
    </w:p>
    <w:p w:rsidR="009D0A7F" w:rsidRPr="003E3B7C" w:rsidRDefault="009D0A7F" w:rsidP="003E3B7C">
      <w:pPr>
        <w:ind w:left="720"/>
        <w:jc w:val="both"/>
        <w:rPr>
          <w:rFonts w:asciiTheme="minorHAnsi" w:hAnsiTheme="minorHAnsi" w:cs="Calibri"/>
          <w:szCs w:val="24"/>
        </w:rPr>
      </w:pP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NN7]: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 xml:space="preserve">La intensidad sísmica no es una medida del daño producido ni es dependiente de la vulnerabilidad de las estructuras. En rigor, la intensidad es una medida del movimiento del terreno. Es así que si es un sitio no existen edificaciones, se puede evaluar la intensidad. Ver: http://earthquake.usgs.gov/learn/topics/measure.php </w:t>
      </w:r>
    </w:p>
    <w:p w:rsidR="009D0A7F" w:rsidRPr="003E3B7C" w:rsidRDefault="009D0A7F" w:rsidP="003E3B7C">
      <w:pPr>
        <w:ind w:left="720"/>
        <w:jc w:val="both"/>
        <w:rPr>
          <w:rFonts w:asciiTheme="minorHAnsi" w:hAnsiTheme="minorHAnsi" w:cs="Calibri"/>
          <w:szCs w:val="24"/>
        </w:rPr>
      </w:pP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NN8]: </w:t>
      </w:r>
    </w:p>
    <w:p w:rsidR="008B4AF8" w:rsidRDefault="003E3B7C" w:rsidP="003E3B7C">
      <w:pPr>
        <w:ind w:left="720"/>
        <w:jc w:val="both"/>
        <w:rPr>
          <w:rFonts w:asciiTheme="minorHAnsi" w:hAnsiTheme="minorHAnsi" w:cs="Calibri"/>
          <w:szCs w:val="24"/>
        </w:rPr>
      </w:pPr>
      <w:r>
        <w:rPr>
          <w:rFonts w:asciiTheme="minorHAnsi" w:hAnsiTheme="minorHAnsi" w:cs="Calibri"/>
          <w:szCs w:val="24"/>
        </w:rPr>
        <w:t xml:space="preserve">Se cambio la palabra patrones por </w:t>
      </w:r>
      <w:r w:rsidR="00DB40EC">
        <w:rPr>
          <w:rFonts w:asciiTheme="minorHAnsi" w:hAnsiTheme="minorHAnsi" w:cs="Calibri"/>
          <w:szCs w:val="24"/>
        </w:rPr>
        <w:t>“</w:t>
      </w:r>
      <w:r>
        <w:rPr>
          <w:rFonts w:asciiTheme="minorHAnsi" w:hAnsiTheme="minorHAnsi" w:cs="Calibri"/>
          <w:szCs w:val="24"/>
        </w:rPr>
        <w:t>datos de entrada</w:t>
      </w:r>
      <w:r w:rsidR="00DB40EC">
        <w:rPr>
          <w:rFonts w:asciiTheme="minorHAnsi" w:hAnsiTheme="minorHAnsi" w:cs="Calibri"/>
          <w:szCs w:val="24"/>
        </w:rPr>
        <w:t>”</w:t>
      </w:r>
      <w:r w:rsidR="008B4AF8">
        <w:rPr>
          <w:rFonts w:asciiTheme="minorHAnsi" w:hAnsiTheme="minorHAnsi" w:cs="Calibri"/>
          <w:szCs w:val="24"/>
        </w:rPr>
        <w:t xml:space="preserve"> y </w:t>
      </w:r>
      <w:r>
        <w:rPr>
          <w:rFonts w:asciiTheme="minorHAnsi" w:hAnsiTheme="minorHAnsi" w:cs="Calibri"/>
          <w:szCs w:val="24"/>
        </w:rPr>
        <w:t xml:space="preserve">adicionalmente se </w:t>
      </w:r>
      <w:r w:rsidR="008B4AF8">
        <w:rPr>
          <w:rFonts w:asciiTheme="minorHAnsi" w:hAnsiTheme="minorHAnsi" w:cs="Calibri"/>
          <w:szCs w:val="24"/>
        </w:rPr>
        <w:t xml:space="preserve">modificó el texto quedando de la siguiente manera: </w:t>
      </w:r>
    </w:p>
    <w:p w:rsidR="008B4AF8" w:rsidRDefault="008B4AF8" w:rsidP="003E3B7C">
      <w:pPr>
        <w:ind w:left="720"/>
        <w:jc w:val="both"/>
        <w:rPr>
          <w:rFonts w:asciiTheme="minorHAnsi" w:hAnsiTheme="minorHAnsi" w:cs="Calibri"/>
          <w:szCs w:val="24"/>
        </w:rPr>
      </w:pPr>
    </w:p>
    <w:p w:rsidR="008B4AF8" w:rsidRPr="008B4AF8" w:rsidRDefault="008B4AF8" w:rsidP="008B4AF8">
      <w:pPr>
        <w:ind w:left="708"/>
        <w:contextualSpacing/>
        <w:jc w:val="both"/>
        <w:rPr>
          <w:rFonts w:asciiTheme="minorHAnsi" w:hAnsiTheme="minorHAnsi" w:cs="Calibri"/>
          <w:szCs w:val="24"/>
        </w:rPr>
      </w:pPr>
      <w:r>
        <w:rPr>
          <w:rFonts w:asciiTheme="minorHAnsi" w:hAnsiTheme="minorHAnsi" w:cs="Calibri"/>
          <w:szCs w:val="24"/>
        </w:rPr>
        <w:t>“</w:t>
      </w:r>
      <w:r w:rsidRPr="008B4AF8">
        <w:rPr>
          <w:rFonts w:asciiTheme="minorHAnsi" w:hAnsiTheme="minorHAnsi" w:cs="Calibri"/>
          <w:szCs w:val="24"/>
        </w:rPr>
        <w:t>Dentro del subgrupo de sismos superficiales se tienen 60 eventos y 222 datos de entrada asociado con igual número de isosistas y radios equivalentes. En el subgrupo de los sismos de subducción se tienen 8 eventos y 30 datos de entrada.</w:t>
      </w:r>
      <w:r>
        <w:rPr>
          <w:rFonts w:asciiTheme="minorHAnsi" w:hAnsiTheme="minorHAnsi" w:cs="Calibri"/>
          <w:szCs w:val="24"/>
        </w:rPr>
        <w:t>”</w:t>
      </w:r>
    </w:p>
    <w:p w:rsidR="009D0A7F" w:rsidRPr="008B4AF8" w:rsidRDefault="009D0A7F" w:rsidP="003E3B7C">
      <w:pPr>
        <w:ind w:left="720"/>
        <w:jc w:val="both"/>
        <w:rPr>
          <w:rFonts w:asciiTheme="minorHAnsi" w:hAnsiTheme="minorHAnsi" w:cs="Calibri"/>
          <w:szCs w:val="24"/>
          <w:lang w:val="es-CO"/>
        </w:rPr>
      </w:pPr>
    </w:p>
    <w:p w:rsidR="003E3B7C"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NN9]:  </w:t>
      </w:r>
    </w:p>
    <w:p w:rsidR="003E3B7C" w:rsidRDefault="003E3B7C" w:rsidP="003E3B7C">
      <w:pPr>
        <w:ind w:left="720"/>
        <w:jc w:val="both"/>
        <w:rPr>
          <w:rFonts w:asciiTheme="minorHAnsi" w:hAnsiTheme="minorHAnsi" w:cs="Calibri"/>
          <w:szCs w:val="24"/>
        </w:rPr>
      </w:pPr>
      <w:r>
        <w:rPr>
          <w:rFonts w:asciiTheme="minorHAnsi" w:hAnsiTheme="minorHAnsi" w:cs="Calibri"/>
          <w:szCs w:val="24"/>
        </w:rPr>
        <w:t xml:space="preserve">Las  </w:t>
      </w:r>
      <w:proofErr w:type="spellStart"/>
      <w:r>
        <w:rPr>
          <w:rFonts w:asciiTheme="minorHAnsi" w:hAnsiTheme="minorHAnsi" w:cs="Calibri"/>
          <w:szCs w:val="24"/>
        </w:rPr>
        <w:t>RNAs</w:t>
      </w:r>
      <w:proofErr w:type="spellEnd"/>
      <w:r>
        <w:rPr>
          <w:rFonts w:asciiTheme="minorHAnsi" w:hAnsiTheme="minorHAnsi" w:cs="Calibri"/>
          <w:szCs w:val="24"/>
        </w:rPr>
        <w:t xml:space="preserve">  funcionan adecuadamente con un </w:t>
      </w:r>
      <w:r w:rsidR="009D0A7F">
        <w:rPr>
          <w:rFonts w:asciiTheme="minorHAnsi" w:hAnsiTheme="minorHAnsi" w:cs="Calibri"/>
          <w:szCs w:val="24"/>
        </w:rPr>
        <w:t>número</w:t>
      </w:r>
      <w:r w:rsidR="008B4AF8">
        <w:rPr>
          <w:rFonts w:asciiTheme="minorHAnsi" w:hAnsiTheme="minorHAnsi" w:cs="Calibri"/>
          <w:szCs w:val="24"/>
        </w:rPr>
        <w:t xml:space="preserve"> considerable de datos</w:t>
      </w:r>
      <w:r w:rsidR="0038173E">
        <w:rPr>
          <w:rFonts w:asciiTheme="minorHAnsi" w:hAnsiTheme="minorHAnsi" w:cs="Calibri"/>
          <w:szCs w:val="24"/>
        </w:rPr>
        <w:t>.</w:t>
      </w:r>
      <w:r>
        <w:rPr>
          <w:rFonts w:asciiTheme="minorHAnsi" w:hAnsiTheme="minorHAnsi" w:cs="Calibri"/>
          <w:szCs w:val="24"/>
        </w:rPr>
        <w:t xml:space="preserve"> </w:t>
      </w:r>
      <w:r w:rsidR="0038173E">
        <w:rPr>
          <w:rFonts w:asciiTheme="minorHAnsi" w:hAnsiTheme="minorHAnsi" w:cs="Calibri"/>
          <w:szCs w:val="24"/>
        </w:rPr>
        <w:t>P</w:t>
      </w:r>
      <w:r>
        <w:rPr>
          <w:rFonts w:asciiTheme="minorHAnsi" w:hAnsiTheme="minorHAnsi" w:cs="Calibri"/>
          <w:szCs w:val="24"/>
        </w:rPr>
        <w:t>ara el caso</w:t>
      </w:r>
      <w:r w:rsidR="0038173E">
        <w:rPr>
          <w:rFonts w:asciiTheme="minorHAnsi" w:hAnsiTheme="minorHAnsi" w:cs="Calibri"/>
          <w:szCs w:val="24"/>
        </w:rPr>
        <w:t xml:space="preserve"> de los eventos de subducción</w:t>
      </w:r>
      <w:r w:rsidR="00E873AA">
        <w:rPr>
          <w:rFonts w:asciiTheme="minorHAnsi" w:hAnsiTheme="minorHAnsi" w:cs="Calibri"/>
          <w:szCs w:val="24"/>
        </w:rPr>
        <w:t xml:space="preserve"> es claro que los datos no son suficientes</w:t>
      </w:r>
      <w:r w:rsidR="0038173E">
        <w:rPr>
          <w:rFonts w:asciiTheme="minorHAnsi" w:hAnsiTheme="minorHAnsi" w:cs="Calibri"/>
          <w:szCs w:val="24"/>
        </w:rPr>
        <w:t xml:space="preserve"> para generar una adecuada representación</w:t>
      </w:r>
      <w:r w:rsidR="00E873AA">
        <w:rPr>
          <w:rFonts w:asciiTheme="minorHAnsi" w:hAnsiTheme="minorHAnsi" w:cs="Calibri"/>
          <w:szCs w:val="24"/>
        </w:rPr>
        <w:t xml:space="preserve">, sin embargo en el texto se resalta el aspecto metodológico como una manera de representar la atenuación de la </w:t>
      </w:r>
      <w:r w:rsidR="009D0A7F">
        <w:rPr>
          <w:rFonts w:asciiTheme="minorHAnsi" w:hAnsiTheme="minorHAnsi" w:cs="Calibri"/>
          <w:szCs w:val="24"/>
        </w:rPr>
        <w:t>intensidad.</w:t>
      </w:r>
    </w:p>
    <w:p w:rsidR="009D0A7F" w:rsidRPr="003E3B7C" w:rsidRDefault="009D0A7F" w:rsidP="003E3B7C">
      <w:pPr>
        <w:ind w:left="720"/>
        <w:jc w:val="both"/>
        <w:rPr>
          <w:rFonts w:asciiTheme="minorHAnsi" w:hAnsiTheme="minorHAnsi" w:cs="Calibri"/>
          <w:szCs w:val="24"/>
        </w:rPr>
      </w:pPr>
    </w:p>
    <w:p w:rsidR="00815D82"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NN10]: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lastRenderedPageBreak/>
        <w:t xml:space="preserve">Como se menciona en el artículo, se muestra los resultados del modelo I a manera de ejemplo. Los resultados numéricos de los modelos I, II y III se presentan en la Tabla 3 a </w:t>
      </w:r>
      <w:r w:rsidR="00815D82">
        <w:rPr>
          <w:rFonts w:asciiTheme="minorHAnsi" w:hAnsiTheme="minorHAnsi" w:cs="Calibri"/>
          <w:szCs w:val="24"/>
        </w:rPr>
        <w:t xml:space="preserve">la Tabla </w:t>
      </w:r>
      <w:r w:rsidRPr="003E3B7C">
        <w:rPr>
          <w:rFonts w:asciiTheme="minorHAnsi" w:hAnsiTheme="minorHAnsi" w:cs="Calibri"/>
          <w:szCs w:val="24"/>
        </w:rPr>
        <w:t>6.</w:t>
      </w:r>
    </w:p>
    <w:p w:rsidR="009D0A7F" w:rsidRDefault="009D0A7F" w:rsidP="003E3B7C">
      <w:pPr>
        <w:ind w:left="720"/>
        <w:jc w:val="both"/>
        <w:rPr>
          <w:rFonts w:asciiTheme="minorHAnsi" w:hAnsiTheme="minorHAnsi" w:cs="Calibri"/>
          <w:szCs w:val="24"/>
        </w:rPr>
      </w:pPr>
    </w:p>
    <w:p w:rsidR="000F71FE" w:rsidRPr="003E3B7C" w:rsidRDefault="000F71FE" w:rsidP="003E3B7C">
      <w:pPr>
        <w:ind w:left="720"/>
        <w:jc w:val="both"/>
        <w:rPr>
          <w:rFonts w:asciiTheme="minorHAnsi" w:hAnsiTheme="minorHAnsi" w:cs="Calibri"/>
          <w:szCs w:val="24"/>
        </w:rPr>
      </w:pPr>
    </w:p>
    <w:p w:rsidR="00FB36DA"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NN11]:</w:t>
      </w:r>
    </w:p>
    <w:p w:rsidR="003E3B7C" w:rsidRPr="003E3B7C" w:rsidRDefault="00FB36DA" w:rsidP="003E3B7C">
      <w:pPr>
        <w:ind w:left="720"/>
        <w:jc w:val="both"/>
        <w:rPr>
          <w:rFonts w:asciiTheme="minorHAnsi" w:hAnsiTheme="minorHAnsi" w:cs="Calibri"/>
          <w:szCs w:val="24"/>
        </w:rPr>
      </w:pPr>
      <w:r>
        <w:rPr>
          <w:rFonts w:asciiTheme="minorHAnsi" w:hAnsiTheme="minorHAnsi" w:cs="Calibri"/>
          <w:szCs w:val="24"/>
        </w:rPr>
        <w:t>Se eliminaron las ecuaciones del texto, teniendo en cuenta el comentario</w:t>
      </w:r>
      <w:r w:rsidR="00BB3A68">
        <w:rPr>
          <w:rFonts w:asciiTheme="minorHAnsi" w:hAnsiTheme="minorHAnsi" w:cs="Calibri"/>
          <w:szCs w:val="24"/>
        </w:rPr>
        <w:t>.</w:t>
      </w:r>
      <w:r>
        <w:rPr>
          <w:rFonts w:asciiTheme="minorHAnsi" w:hAnsiTheme="minorHAnsi" w:cs="Calibri"/>
          <w:szCs w:val="24"/>
        </w:rPr>
        <w:t xml:space="preserve"> </w:t>
      </w:r>
    </w:p>
    <w:p w:rsidR="00815D82"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NN12]: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Ver respuesta comentario 13 de la carta IyU-12-132</w:t>
      </w:r>
    </w:p>
    <w:p w:rsidR="009D0A7F" w:rsidRPr="003E3B7C" w:rsidRDefault="009D0A7F" w:rsidP="003E3B7C">
      <w:pPr>
        <w:ind w:left="720"/>
        <w:jc w:val="both"/>
        <w:rPr>
          <w:rFonts w:asciiTheme="minorHAnsi" w:hAnsiTheme="minorHAnsi" w:cs="Calibri"/>
          <w:szCs w:val="24"/>
        </w:rPr>
      </w:pPr>
    </w:p>
    <w:p w:rsidR="00815D82" w:rsidRDefault="003E3B7C" w:rsidP="003E3B7C">
      <w:pPr>
        <w:ind w:left="720"/>
        <w:jc w:val="both"/>
        <w:rPr>
          <w:rFonts w:asciiTheme="minorHAnsi" w:hAnsiTheme="minorHAnsi" w:cs="Calibri"/>
          <w:szCs w:val="24"/>
        </w:rPr>
      </w:pPr>
      <w:proofErr w:type="gramStart"/>
      <w:r w:rsidRPr="003E3B7C">
        <w:rPr>
          <w:rFonts w:asciiTheme="minorHAnsi" w:hAnsiTheme="minorHAnsi" w:cs="Calibri"/>
          <w:szCs w:val="24"/>
        </w:rPr>
        <w:t>COMENTARIO[</w:t>
      </w:r>
      <w:proofErr w:type="gramEnd"/>
      <w:r w:rsidRPr="003E3B7C">
        <w:rPr>
          <w:rFonts w:asciiTheme="minorHAnsi" w:hAnsiTheme="minorHAnsi" w:cs="Calibri"/>
          <w:szCs w:val="24"/>
        </w:rPr>
        <w:t xml:space="preserve">NN13]: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Ver respuesta comentario 12 de la carta IyU-12-132.</w:t>
      </w:r>
    </w:p>
    <w:p w:rsidR="009D0A7F" w:rsidRPr="003E3B7C" w:rsidRDefault="009D0A7F" w:rsidP="003E3B7C">
      <w:pPr>
        <w:ind w:left="720"/>
        <w:jc w:val="both"/>
        <w:rPr>
          <w:rFonts w:asciiTheme="minorHAnsi" w:hAnsiTheme="minorHAnsi" w:cs="Calibri"/>
          <w:szCs w:val="24"/>
        </w:rPr>
      </w:pPr>
    </w:p>
    <w:p w:rsidR="003E3B7C" w:rsidRDefault="00815D82" w:rsidP="003E3B7C">
      <w:pPr>
        <w:ind w:left="720"/>
        <w:jc w:val="both"/>
        <w:rPr>
          <w:rFonts w:asciiTheme="minorHAnsi" w:hAnsiTheme="minorHAnsi" w:cs="Calibri"/>
          <w:szCs w:val="24"/>
        </w:rPr>
      </w:pPr>
      <w:proofErr w:type="gramStart"/>
      <w:r>
        <w:rPr>
          <w:rFonts w:asciiTheme="minorHAnsi" w:hAnsiTheme="minorHAnsi" w:cs="Calibri"/>
          <w:szCs w:val="24"/>
        </w:rPr>
        <w:t>COMENTARIO[</w:t>
      </w:r>
      <w:proofErr w:type="gramEnd"/>
      <w:r>
        <w:rPr>
          <w:rFonts w:asciiTheme="minorHAnsi" w:hAnsiTheme="minorHAnsi" w:cs="Calibri"/>
          <w:szCs w:val="24"/>
        </w:rPr>
        <w:t xml:space="preserve">NN14]: </w:t>
      </w:r>
    </w:p>
    <w:p w:rsidR="00815D82" w:rsidRDefault="00BB3A68" w:rsidP="003E3B7C">
      <w:pPr>
        <w:ind w:left="720"/>
        <w:jc w:val="both"/>
        <w:rPr>
          <w:rFonts w:asciiTheme="minorHAnsi" w:hAnsiTheme="minorHAnsi" w:cs="Calibri"/>
          <w:szCs w:val="24"/>
        </w:rPr>
      </w:pPr>
      <w:r>
        <w:rPr>
          <w:rFonts w:asciiTheme="minorHAnsi" w:hAnsiTheme="minorHAnsi" w:cs="Calibri"/>
          <w:szCs w:val="24"/>
        </w:rPr>
        <w:t>Se modificó</w:t>
      </w:r>
      <w:r w:rsidR="00815D82">
        <w:rPr>
          <w:rFonts w:asciiTheme="minorHAnsi" w:hAnsiTheme="minorHAnsi" w:cs="Calibri"/>
          <w:szCs w:val="24"/>
        </w:rPr>
        <w:t xml:space="preserve"> el </w:t>
      </w:r>
      <w:r w:rsidR="009D0A7F">
        <w:rPr>
          <w:rFonts w:asciiTheme="minorHAnsi" w:hAnsiTheme="minorHAnsi" w:cs="Calibri"/>
          <w:szCs w:val="24"/>
        </w:rPr>
        <w:t>adjetivo</w:t>
      </w:r>
      <w:r w:rsidR="00815D82">
        <w:rPr>
          <w:rFonts w:asciiTheme="minorHAnsi" w:hAnsiTheme="minorHAnsi" w:cs="Calibri"/>
          <w:szCs w:val="24"/>
        </w:rPr>
        <w:t xml:space="preserve"> </w:t>
      </w:r>
      <w:r w:rsidR="009D0A7F">
        <w:rPr>
          <w:rFonts w:asciiTheme="minorHAnsi" w:hAnsiTheme="minorHAnsi" w:cs="Calibri"/>
          <w:szCs w:val="24"/>
        </w:rPr>
        <w:t>excelente</w:t>
      </w:r>
      <w:r>
        <w:rPr>
          <w:rFonts w:asciiTheme="minorHAnsi" w:hAnsiTheme="minorHAnsi" w:cs="Calibri"/>
          <w:szCs w:val="24"/>
        </w:rPr>
        <w:t xml:space="preserve"> por mejor.</w:t>
      </w:r>
      <w:r w:rsidR="00815D82">
        <w:rPr>
          <w:rFonts w:asciiTheme="minorHAnsi" w:hAnsiTheme="minorHAnsi" w:cs="Calibri"/>
          <w:szCs w:val="24"/>
        </w:rPr>
        <w:t xml:space="preserve"> </w:t>
      </w:r>
      <w:r>
        <w:rPr>
          <w:rFonts w:asciiTheme="minorHAnsi" w:hAnsiTheme="minorHAnsi" w:cs="Calibri"/>
          <w:szCs w:val="24"/>
        </w:rPr>
        <w:t>A</w:t>
      </w:r>
      <w:r w:rsidR="00815D82">
        <w:rPr>
          <w:rFonts w:asciiTheme="minorHAnsi" w:hAnsiTheme="minorHAnsi" w:cs="Calibri"/>
          <w:szCs w:val="24"/>
        </w:rPr>
        <w:t xml:space="preserve"> pesar de la gran dispersión se resalta </w:t>
      </w:r>
      <w:r w:rsidR="008A4769">
        <w:rPr>
          <w:rFonts w:asciiTheme="minorHAnsi" w:hAnsiTheme="minorHAnsi" w:cs="Calibri"/>
          <w:szCs w:val="24"/>
        </w:rPr>
        <w:t xml:space="preserve">el buen ajuste del modelo de </w:t>
      </w:r>
      <w:proofErr w:type="spellStart"/>
      <w:r w:rsidR="008A4769">
        <w:rPr>
          <w:rFonts w:asciiTheme="minorHAnsi" w:hAnsiTheme="minorHAnsi" w:cs="Calibri"/>
          <w:szCs w:val="24"/>
        </w:rPr>
        <w:t>RNAs</w:t>
      </w:r>
      <w:proofErr w:type="spellEnd"/>
      <w:r w:rsidR="008A4769">
        <w:rPr>
          <w:rFonts w:asciiTheme="minorHAnsi" w:hAnsiTheme="minorHAnsi" w:cs="Calibri"/>
          <w:szCs w:val="24"/>
        </w:rPr>
        <w:t xml:space="preserve"> </w:t>
      </w:r>
      <w:r w:rsidR="00077375">
        <w:rPr>
          <w:rFonts w:asciiTheme="minorHAnsi" w:hAnsiTheme="minorHAnsi" w:cs="Calibri"/>
          <w:szCs w:val="24"/>
        </w:rPr>
        <w:t xml:space="preserve">basadas en </w:t>
      </w:r>
      <w:r w:rsidR="00815D82">
        <w:rPr>
          <w:rFonts w:asciiTheme="minorHAnsi" w:hAnsiTheme="minorHAnsi" w:cs="Calibri"/>
          <w:szCs w:val="24"/>
        </w:rPr>
        <w:t>las métricas estadística</w:t>
      </w:r>
      <w:r>
        <w:rPr>
          <w:rFonts w:asciiTheme="minorHAnsi" w:hAnsiTheme="minorHAnsi" w:cs="Calibri"/>
          <w:szCs w:val="24"/>
        </w:rPr>
        <w:t>s</w:t>
      </w:r>
      <w:r w:rsidR="00815D82">
        <w:rPr>
          <w:rFonts w:asciiTheme="minorHAnsi" w:hAnsiTheme="minorHAnsi" w:cs="Calibri"/>
          <w:szCs w:val="24"/>
        </w:rPr>
        <w:t xml:space="preserve"> </w:t>
      </w:r>
      <w:r w:rsidR="00077375">
        <w:rPr>
          <w:rFonts w:asciiTheme="minorHAnsi" w:hAnsiTheme="minorHAnsi" w:cs="Calibri"/>
          <w:szCs w:val="24"/>
        </w:rPr>
        <w:t xml:space="preserve">que muestran un buen </w:t>
      </w:r>
      <w:r w:rsidR="00815D82">
        <w:rPr>
          <w:rFonts w:asciiTheme="minorHAnsi" w:hAnsiTheme="minorHAnsi" w:cs="Calibri"/>
          <w:szCs w:val="24"/>
        </w:rPr>
        <w:t xml:space="preserve">ajuste entre los datos observados y las estimaciones obtenidas a través del modelo de </w:t>
      </w:r>
      <w:proofErr w:type="spellStart"/>
      <w:r w:rsidR="00815D82">
        <w:rPr>
          <w:rFonts w:asciiTheme="minorHAnsi" w:hAnsiTheme="minorHAnsi" w:cs="Calibri"/>
          <w:szCs w:val="24"/>
        </w:rPr>
        <w:t>RNAs</w:t>
      </w:r>
      <w:proofErr w:type="spellEnd"/>
      <w:r w:rsidR="008A4769">
        <w:rPr>
          <w:rFonts w:asciiTheme="minorHAnsi" w:hAnsiTheme="minorHAnsi" w:cs="Calibri"/>
          <w:szCs w:val="24"/>
        </w:rPr>
        <w:t>.</w:t>
      </w:r>
    </w:p>
    <w:p w:rsidR="00815D82" w:rsidRPr="003E3B7C" w:rsidRDefault="00815D82" w:rsidP="003E3B7C">
      <w:pPr>
        <w:ind w:left="720"/>
        <w:jc w:val="both"/>
        <w:rPr>
          <w:rFonts w:asciiTheme="minorHAnsi" w:hAnsiTheme="minorHAnsi" w:cs="Calibri"/>
          <w:szCs w:val="24"/>
        </w:rPr>
      </w:pPr>
    </w:p>
    <w:p w:rsidR="003E3B7C" w:rsidRDefault="00DA3550" w:rsidP="003E3B7C">
      <w:pPr>
        <w:ind w:left="720"/>
        <w:jc w:val="both"/>
        <w:rPr>
          <w:rFonts w:asciiTheme="minorHAnsi" w:hAnsiTheme="minorHAnsi" w:cs="Calibri"/>
          <w:szCs w:val="24"/>
        </w:rPr>
      </w:pPr>
      <w:proofErr w:type="gramStart"/>
      <w:r>
        <w:rPr>
          <w:rFonts w:asciiTheme="minorHAnsi" w:hAnsiTheme="minorHAnsi" w:cs="Calibri"/>
          <w:szCs w:val="24"/>
        </w:rPr>
        <w:t>COMENTARIO[</w:t>
      </w:r>
      <w:proofErr w:type="gramEnd"/>
      <w:r>
        <w:rPr>
          <w:rFonts w:asciiTheme="minorHAnsi" w:hAnsiTheme="minorHAnsi" w:cs="Calibri"/>
          <w:szCs w:val="24"/>
        </w:rPr>
        <w:t xml:space="preserve">NN15]: </w:t>
      </w:r>
    </w:p>
    <w:p w:rsidR="00815D82" w:rsidRDefault="002D01E7" w:rsidP="003E3B7C">
      <w:pPr>
        <w:ind w:left="720"/>
        <w:jc w:val="both"/>
        <w:rPr>
          <w:rFonts w:asciiTheme="minorHAnsi" w:hAnsiTheme="minorHAnsi" w:cs="Calibri"/>
          <w:szCs w:val="24"/>
          <w:lang w:val="en-US"/>
        </w:rPr>
      </w:pPr>
      <w:r>
        <w:rPr>
          <w:rFonts w:asciiTheme="minorHAnsi" w:hAnsiTheme="minorHAnsi" w:cs="Calibri"/>
          <w:szCs w:val="24"/>
        </w:rPr>
        <w:t>Se arregló</w:t>
      </w:r>
      <w:r w:rsidR="00815D82">
        <w:rPr>
          <w:rFonts w:asciiTheme="minorHAnsi" w:hAnsiTheme="minorHAnsi" w:cs="Calibri"/>
          <w:szCs w:val="24"/>
        </w:rPr>
        <w:t xml:space="preserve"> la referencia al formato, quedo </w:t>
      </w:r>
      <w:r w:rsidR="00815D82" w:rsidRPr="00815D82">
        <w:rPr>
          <w:rFonts w:asciiTheme="minorHAnsi" w:hAnsiTheme="minorHAnsi" w:cs="Calibri"/>
          <w:szCs w:val="24"/>
        </w:rPr>
        <w:t xml:space="preserve">ARJUN, C. y KUMAR. </w:t>
      </w:r>
      <w:r w:rsidR="00815D82" w:rsidRPr="00815D82">
        <w:rPr>
          <w:rFonts w:asciiTheme="minorHAnsi" w:hAnsiTheme="minorHAnsi" w:cs="Calibri"/>
          <w:szCs w:val="24"/>
          <w:lang w:val="en-US"/>
        </w:rPr>
        <w:t xml:space="preserve">A.  Artificial Neural Network-Based Estimation of Peak Ground Acceleration. </w:t>
      </w:r>
      <w:proofErr w:type="gramStart"/>
      <w:r>
        <w:rPr>
          <w:rFonts w:asciiTheme="minorHAnsi" w:hAnsiTheme="minorHAnsi" w:cs="Calibri"/>
          <w:szCs w:val="24"/>
          <w:lang w:val="en-US"/>
        </w:rPr>
        <w:t>ISET</w:t>
      </w:r>
      <w:r w:rsidR="00815D82" w:rsidRPr="00815D82">
        <w:rPr>
          <w:rFonts w:asciiTheme="minorHAnsi" w:hAnsiTheme="minorHAnsi" w:cs="Calibri"/>
          <w:szCs w:val="24"/>
          <w:lang w:val="en-US"/>
        </w:rPr>
        <w:t xml:space="preserve"> Journal of Earthquake Technology.</w:t>
      </w:r>
      <w:proofErr w:type="gramEnd"/>
      <w:r w:rsidR="00815D82" w:rsidRPr="00815D82">
        <w:rPr>
          <w:rFonts w:asciiTheme="minorHAnsi" w:hAnsiTheme="minorHAnsi" w:cs="Calibri"/>
          <w:szCs w:val="24"/>
          <w:lang w:val="en-US"/>
        </w:rPr>
        <w:t xml:space="preserve"> </w:t>
      </w:r>
      <w:proofErr w:type="gramStart"/>
      <w:r w:rsidR="00815D82" w:rsidRPr="00815D82">
        <w:rPr>
          <w:rFonts w:asciiTheme="minorHAnsi" w:hAnsiTheme="minorHAnsi" w:cs="Calibri"/>
          <w:szCs w:val="24"/>
          <w:lang w:val="en-US"/>
        </w:rPr>
        <w:t>2009, paper núm.</w:t>
      </w:r>
      <w:proofErr w:type="gramEnd"/>
      <w:r w:rsidR="00815D82" w:rsidRPr="00815D82">
        <w:rPr>
          <w:rFonts w:asciiTheme="minorHAnsi" w:hAnsiTheme="minorHAnsi" w:cs="Calibri"/>
          <w:szCs w:val="24"/>
          <w:lang w:val="en-US"/>
        </w:rPr>
        <w:t xml:space="preserve"> </w:t>
      </w:r>
      <w:proofErr w:type="gramStart"/>
      <w:r w:rsidR="00815D82" w:rsidRPr="00815D82">
        <w:rPr>
          <w:rFonts w:asciiTheme="minorHAnsi" w:hAnsiTheme="minorHAnsi" w:cs="Calibri"/>
          <w:szCs w:val="24"/>
          <w:lang w:val="en-US"/>
        </w:rPr>
        <w:t>501, vol. 46, núm.</w:t>
      </w:r>
      <w:proofErr w:type="gramEnd"/>
      <w:r w:rsidR="00815D82" w:rsidRPr="00815D82">
        <w:rPr>
          <w:rFonts w:asciiTheme="minorHAnsi" w:hAnsiTheme="minorHAnsi" w:cs="Calibri"/>
          <w:szCs w:val="24"/>
          <w:lang w:val="en-US"/>
        </w:rPr>
        <w:t xml:space="preserve"> 1, pp. 19–28</w:t>
      </w:r>
      <w:r w:rsidR="009D0A7F">
        <w:rPr>
          <w:rFonts w:asciiTheme="minorHAnsi" w:hAnsiTheme="minorHAnsi" w:cs="Calibri"/>
          <w:szCs w:val="24"/>
          <w:lang w:val="en-US"/>
        </w:rPr>
        <w:t>.</w:t>
      </w:r>
    </w:p>
    <w:p w:rsidR="009D0A7F" w:rsidRPr="00815D82" w:rsidRDefault="009D0A7F" w:rsidP="003E3B7C">
      <w:pPr>
        <w:ind w:left="720"/>
        <w:jc w:val="both"/>
        <w:rPr>
          <w:rFonts w:asciiTheme="minorHAnsi" w:hAnsiTheme="minorHAnsi" w:cs="Calibri"/>
          <w:szCs w:val="24"/>
          <w:lang w:val="en-US"/>
        </w:rPr>
      </w:pPr>
    </w:p>
    <w:p w:rsidR="003E3B7C" w:rsidRPr="0095743C" w:rsidRDefault="00815D82" w:rsidP="003E3B7C">
      <w:pPr>
        <w:ind w:left="720"/>
        <w:jc w:val="both"/>
        <w:rPr>
          <w:rFonts w:asciiTheme="minorHAnsi" w:hAnsiTheme="minorHAnsi" w:cs="Calibri"/>
          <w:szCs w:val="24"/>
          <w:lang w:val="es-CO"/>
        </w:rPr>
      </w:pPr>
      <w:proofErr w:type="gramStart"/>
      <w:r w:rsidRPr="0095743C">
        <w:rPr>
          <w:rFonts w:asciiTheme="minorHAnsi" w:hAnsiTheme="minorHAnsi" w:cs="Calibri"/>
          <w:szCs w:val="24"/>
          <w:lang w:val="es-CO"/>
        </w:rPr>
        <w:t>COMENTARIO[</w:t>
      </w:r>
      <w:proofErr w:type="gramEnd"/>
      <w:r w:rsidRPr="0095743C">
        <w:rPr>
          <w:rFonts w:asciiTheme="minorHAnsi" w:hAnsiTheme="minorHAnsi" w:cs="Calibri"/>
          <w:szCs w:val="24"/>
          <w:lang w:val="es-CO"/>
        </w:rPr>
        <w:t xml:space="preserve">NN16]: </w:t>
      </w:r>
    </w:p>
    <w:p w:rsidR="00815D82" w:rsidRPr="00181D3D" w:rsidRDefault="00DA3550" w:rsidP="003E3B7C">
      <w:pPr>
        <w:ind w:left="720"/>
        <w:jc w:val="both"/>
        <w:rPr>
          <w:rFonts w:asciiTheme="minorHAnsi" w:hAnsiTheme="minorHAnsi" w:cs="Calibri"/>
          <w:szCs w:val="24"/>
          <w:lang w:val="en-US"/>
        </w:rPr>
      </w:pPr>
      <w:r w:rsidRPr="00DA3550">
        <w:rPr>
          <w:rFonts w:asciiTheme="minorHAnsi" w:hAnsiTheme="minorHAnsi" w:cs="Calibri"/>
          <w:szCs w:val="24"/>
          <w:lang w:val="es-CO"/>
        </w:rPr>
        <w:t>Se incluyeron a todo</w:t>
      </w:r>
      <w:r>
        <w:rPr>
          <w:rFonts w:asciiTheme="minorHAnsi" w:hAnsiTheme="minorHAnsi" w:cs="Calibri"/>
          <w:szCs w:val="24"/>
          <w:lang w:val="es-CO"/>
        </w:rPr>
        <w:t xml:space="preserve">s los autores, la referencia fue cambiada por: </w:t>
      </w:r>
      <w:r w:rsidRPr="00DA3550">
        <w:rPr>
          <w:rFonts w:asciiTheme="minorHAnsi" w:hAnsiTheme="minorHAnsi" w:cs="Calibri"/>
          <w:szCs w:val="24"/>
          <w:lang w:val="es-CO"/>
        </w:rPr>
        <w:t xml:space="preserve">BAKUN, W.; HAUGERUD, R.; HOPPER, M.  </w:t>
      </w:r>
      <w:r w:rsidRPr="00DA3550">
        <w:rPr>
          <w:rFonts w:asciiTheme="minorHAnsi" w:hAnsiTheme="minorHAnsi" w:cs="Calibri"/>
          <w:szCs w:val="24"/>
          <w:lang w:val="en-US"/>
        </w:rPr>
        <w:t xml:space="preserve">y  LUDWIN, R. The December 1872 Washington State Earthquake. </w:t>
      </w:r>
      <w:proofErr w:type="gramStart"/>
      <w:r w:rsidRPr="00DA3550">
        <w:rPr>
          <w:rFonts w:asciiTheme="minorHAnsi" w:hAnsiTheme="minorHAnsi" w:cs="Calibri"/>
          <w:szCs w:val="24"/>
          <w:lang w:val="en-US"/>
        </w:rPr>
        <w:t>Bulletin of the Seismological Society of America.</w:t>
      </w:r>
      <w:proofErr w:type="gramEnd"/>
      <w:r w:rsidRPr="00DA3550">
        <w:rPr>
          <w:rFonts w:asciiTheme="minorHAnsi" w:hAnsiTheme="minorHAnsi" w:cs="Calibri"/>
          <w:szCs w:val="24"/>
          <w:lang w:val="en-US"/>
        </w:rPr>
        <w:t xml:space="preserve"> </w:t>
      </w:r>
      <w:proofErr w:type="gramStart"/>
      <w:r w:rsidRPr="00181D3D">
        <w:rPr>
          <w:rFonts w:asciiTheme="minorHAnsi" w:hAnsiTheme="minorHAnsi" w:cs="Calibri"/>
          <w:szCs w:val="24"/>
          <w:lang w:val="en-US"/>
        </w:rPr>
        <w:t>2002, vol. 92, núm.</w:t>
      </w:r>
      <w:proofErr w:type="gramEnd"/>
      <w:r w:rsidRPr="00181D3D">
        <w:rPr>
          <w:rFonts w:asciiTheme="minorHAnsi" w:hAnsiTheme="minorHAnsi" w:cs="Calibri"/>
          <w:szCs w:val="24"/>
          <w:lang w:val="en-US"/>
        </w:rPr>
        <w:t xml:space="preserve"> 8, pp. 3239–325.</w:t>
      </w:r>
    </w:p>
    <w:p w:rsidR="009D0A7F" w:rsidRPr="00181D3D" w:rsidRDefault="009D0A7F" w:rsidP="003E3B7C">
      <w:pPr>
        <w:ind w:left="720"/>
        <w:jc w:val="both"/>
        <w:rPr>
          <w:rFonts w:asciiTheme="minorHAnsi" w:hAnsiTheme="minorHAnsi" w:cs="Calibri"/>
          <w:szCs w:val="24"/>
          <w:lang w:val="en-US"/>
        </w:rPr>
      </w:pPr>
    </w:p>
    <w:p w:rsidR="003E3B7C" w:rsidRDefault="009D0A7F" w:rsidP="003E3B7C">
      <w:pPr>
        <w:ind w:left="720"/>
        <w:jc w:val="both"/>
        <w:rPr>
          <w:rFonts w:asciiTheme="minorHAnsi" w:hAnsiTheme="minorHAnsi" w:cs="Calibri"/>
          <w:szCs w:val="24"/>
        </w:rPr>
      </w:pPr>
      <w:r w:rsidRPr="003E3B7C">
        <w:rPr>
          <w:rFonts w:asciiTheme="minorHAnsi" w:hAnsiTheme="minorHAnsi" w:cs="Calibri"/>
          <w:szCs w:val="24"/>
        </w:rPr>
        <w:t>COM</w:t>
      </w:r>
      <w:r>
        <w:rPr>
          <w:rFonts w:asciiTheme="minorHAnsi" w:hAnsiTheme="minorHAnsi" w:cs="Calibri"/>
          <w:szCs w:val="24"/>
        </w:rPr>
        <w:t>ENTARIO [</w:t>
      </w:r>
      <w:r w:rsidR="00DA3550">
        <w:rPr>
          <w:rFonts w:asciiTheme="minorHAnsi" w:hAnsiTheme="minorHAnsi" w:cs="Calibri"/>
          <w:szCs w:val="24"/>
        </w:rPr>
        <w:t xml:space="preserve">NN17]: </w:t>
      </w:r>
    </w:p>
    <w:p w:rsidR="00DA3550" w:rsidRDefault="002D01E7" w:rsidP="003E3B7C">
      <w:pPr>
        <w:ind w:left="720"/>
        <w:jc w:val="both"/>
        <w:rPr>
          <w:rFonts w:asciiTheme="minorHAnsi" w:hAnsiTheme="minorHAnsi" w:cs="Calibri"/>
          <w:szCs w:val="24"/>
        </w:rPr>
      </w:pPr>
      <w:r>
        <w:rPr>
          <w:rFonts w:asciiTheme="minorHAnsi" w:hAnsiTheme="minorHAnsi" w:cs="Calibri"/>
          <w:szCs w:val="24"/>
        </w:rPr>
        <w:t>Se eliminó</w:t>
      </w:r>
      <w:r w:rsidR="00DA3550">
        <w:rPr>
          <w:rFonts w:asciiTheme="minorHAnsi" w:hAnsiTheme="minorHAnsi" w:cs="Calibri"/>
          <w:szCs w:val="24"/>
        </w:rPr>
        <w:t xml:space="preserve"> de las referencias</w:t>
      </w:r>
    </w:p>
    <w:p w:rsidR="00DA3550" w:rsidRPr="003E3B7C" w:rsidRDefault="00DA3550" w:rsidP="003E3B7C">
      <w:pPr>
        <w:ind w:left="720"/>
        <w:jc w:val="both"/>
        <w:rPr>
          <w:rFonts w:asciiTheme="minorHAnsi" w:hAnsiTheme="minorHAnsi" w:cs="Calibri"/>
          <w:szCs w:val="24"/>
        </w:rPr>
      </w:pPr>
    </w:p>
    <w:p w:rsidR="00DA3550" w:rsidRDefault="009D0A7F" w:rsidP="003E3B7C">
      <w:pPr>
        <w:ind w:left="720"/>
        <w:jc w:val="both"/>
        <w:rPr>
          <w:rFonts w:asciiTheme="minorHAnsi" w:hAnsiTheme="minorHAnsi" w:cs="Calibri"/>
          <w:szCs w:val="24"/>
        </w:rPr>
      </w:pPr>
      <w:r w:rsidRPr="003E3B7C">
        <w:rPr>
          <w:rFonts w:asciiTheme="minorHAnsi" w:hAnsiTheme="minorHAnsi" w:cs="Calibri"/>
          <w:szCs w:val="24"/>
        </w:rPr>
        <w:t>COMENTARIO [</w:t>
      </w:r>
      <w:r w:rsidR="003E3B7C" w:rsidRPr="003E3B7C">
        <w:rPr>
          <w:rFonts w:asciiTheme="minorHAnsi" w:hAnsiTheme="minorHAnsi" w:cs="Calibri"/>
          <w:szCs w:val="24"/>
        </w:rPr>
        <w:t xml:space="preserve">NN18]: </w:t>
      </w:r>
    </w:p>
    <w:p w:rsidR="003E3B7C" w:rsidRPr="003E3B7C" w:rsidRDefault="003E3B7C" w:rsidP="003E3B7C">
      <w:pPr>
        <w:ind w:left="720"/>
        <w:jc w:val="both"/>
        <w:rPr>
          <w:rFonts w:asciiTheme="minorHAnsi" w:hAnsiTheme="minorHAnsi" w:cs="Calibri"/>
          <w:szCs w:val="24"/>
        </w:rPr>
      </w:pPr>
      <w:r w:rsidRPr="003E3B7C">
        <w:rPr>
          <w:rFonts w:asciiTheme="minorHAnsi" w:hAnsiTheme="minorHAnsi" w:cs="Calibri"/>
          <w:szCs w:val="24"/>
        </w:rPr>
        <w:t>Se incluyó la siguiente línea:</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Prieto et al. (2011b) reportan 296 isosistas con su respectivo radio equivalente.</w:t>
      </w:r>
    </w:p>
    <w:p w:rsidR="009D0A7F" w:rsidRPr="003E3B7C" w:rsidRDefault="009D0A7F" w:rsidP="003E3B7C">
      <w:pPr>
        <w:ind w:left="720"/>
        <w:jc w:val="both"/>
        <w:rPr>
          <w:rFonts w:asciiTheme="minorHAnsi" w:hAnsiTheme="minorHAnsi" w:cs="Calibri"/>
          <w:szCs w:val="24"/>
        </w:rPr>
      </w:pPr>
    </w:p>
    <w:p w:rsidR="00DA3550" w:rsidRDefault="009D0A7F" w:rsidP="003E3B7C">
      <w:pPr>
        <w:ind w:left="720"/>
        <w:jc w:val="both"/>
        <w:rPr>
          <w:rFonts w:asciiTheme="minorHAnsi" w:hAnsiTheme="minorHAnsi" w:cs="Calibri"/>
          <w:szCs w:val="24"/>
        </w:rPr>
      </w:pPr>
      <w:r w:rsidRPr="003E3B7C">
        <w:rPr>
          <w:rFonts w:asciiTheme="minorHAnsi" w:hAnsiTheme="minorHAnsi" w:cs="Calibri"/>
          <w:szCs w:val="24"/>
        </w:rPr>
        <w:t>COMENTARIO [</w:t>
      </w:r>
      <w:r w:rsidR="003E3B7C" w:rsidRPr="003E3B7C">
        <w:rPr>
          <w:rFonts w:asciiTheme="minorHAnsi" w:hAnsiTheme="minorHAnsi" w:cs="Calibri"/>
          <w:szCs w:val="24"/>
        </w:rPr>
        <w:t>NN19]:</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 xml:space="preserve"> Se utilizó la misma escala de magnitud usada por Prieto et al. (20011b). Se incluyó en la Tabla 1 los tipos de magnitud usadas</w:t>
      </w:r>
      <w:r w:rsidR="009D0A7F">
        <w:rPr>
          <w:rFonts w:asciiTheme="minorHAnsi" w:hAnsiTheme="minorHAnsi" w:cs="Calibri"/>
          <w:szCs w:val="24"/>
        </w:rPr>
        <w:t>.</w:t>
      </w:r>
    </w:p>
    <w:p w:rsidR="009D0A7F" w:rsidRPr="003E3B7C" w:rsidRDefault="009D0A7F" w:rsidP="003E3B7C">
      <w:pPr>
        <w:ind w:left="720"/>
        <w:jc w:val="both"/>
        <w:rPr>
          <w:rFonts w:asciiTheme="minorHAnsi" w:hAnsiTheme="minorHAnsi" w:cs="Calibri"/>
          <w:szCs w:val="24"/>
        </w:rPr>
      </w:pPr>
    </w:p>
    <w:p w:rsidR="00DA3550" w:rsidRDefault="009D0A7F" w:rsidP="003E3B7C">
      <w:pPr>
        <w:ind w:left="720"/>
        <w:jc w:val="both"/>
        <w:rPr>
          <w:rFonts w:asciiTheme="minorHAnsi" w:hAnsiTheme="minorHAnsi" w:cs="Calibri"/>
          <w:szCs w:val="24"/>
        </w:rPr>
      </w:pPr>
      <w:r w:rsidRPr="003E3B7C">
        <w:rPr>
          <w:rFonts w:asciiTheme="minorHAnsi" w:hAnsiTheme="minorHAnsi" w:cs="Calibri"/>
          <w:szCs w:val="24"/>
        </w:rPr>
        <w:t>COMENTARIO [</w:t>
      </w:r>
      <w:r w:rsidR="003E3B7C" w:rsidRPr="003E3B7C">
        <w:rPr>
          <w:rFonts w:asciiTheme="minorHAnsi" w:hAnsiTheme="minorHAnsi" w:cs="Calibri"/>
          <w:szCs w:val="24"/>
        </w:rPr>
        <w:t xml:space="preserve">NN20]: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lastRenderedPageBreak/>
        <w:t>Se utilizó la escala de intensidad de Mercalli modificada (IMM). Se incluyó en la Tabla 1 IMM.</w:t>
      </w:r>
    </w:p>
    <w:p w:rsidR="002D01E7" w:rsidRPr="003E3B7C" w:rsidRDefault="002D01E7" w:rsidP="003E3B7C">
      <w:pPr>
        <w:ind w:left="720"/>
        <w:jc w:val="both"/>
        <w:rPr>
          <w:rFonts w:asciiTheme="minorHAnsi" w:hAnsiTheme="minorHAnsi" w:cs="Calibri"/>
          <w:szCs w:val="24"/>
        </w:rPr>
      </w:pPr>
    </w:p>
    <w:p w:rsidR="00DA3550" w:rsidRDefault="009D0A7F" w:rsidP="003E3B7C">
      <w:pPr>
        <w:ind w:left="720"/>
        <w:jc w:val="both"/>
        <w:rPr>
          <w:rFonts w:asciiTheme="minorHAnsi" w:hAnsiTheme="minorHAnsi" w:cs="Calibri"/>
          <w:szCs w:val="24"/>
        </w:rPr>
      </w:pPr>
      <w:r w:rsidRPr="003E3B7C">
        <w:rPr>
          <w:rFonts w:asciiTheme="minorHAnsi" w:hAnsiTheme="minorHAnsi" w:cs="Calibri"/>
          <w:szCs w:val="24"/>
        </w:rPr>
        <w:t>COMENTARIO [</w:t>
      </w:r>
      <w:r w:rsidR="003E3B7C" w:rsidRPr="003E3B7C">
        <w:rPr>
          <w:rFonts w:asciiTheme="minorHAnsi" w:hAnsiTheme="minorHAnsi" w:cs="Calibri"/>
          <w:szCs w:val="24"/>
        </w:rPr>
        <w:t xml:space="preserve">NN21]: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Ver respuesta comentario 12 de la carta IyU-12-132.</w:t>
      </w:r>
    </w:p>
    <w:p w:rsidR="009D0A7F" w:rsidRPr="003E3B7C" w:rsidRDefault="009D0A7F" w:rsidP="003E3B7C">
      <w:pPr>
        <w:ind w:left="720"/>
        <w:jc w:val="both"/>
        <w:rPr>
          <w:rFonts w:asciiTheme="minorHAnsi" w:hAnsiTheme="minorHAnsi" w:cs="Calibri"/>
          <w:szCs w:val="24"/>
        </w:rPr>
      </w:pPr>
    </w:p>
    <w:p w:rsidR="00DA3550" w:rsidRDefault="009D0A7F" w:rsidP="003E3B7C">
      <w:pPr>
        <w:ind w:left="720"/>
        <w:jc w:val="both"/>
        <w:rPr>
          <w:rFonts w:asciiTheme="minorHAnsi" w:hAnsiTheme="minorHAnsi" w:cs="Calibri"/>
          <w:szCs w:val="24"/>
        </w:rPr>
      </w:pPr>
      <w:r w:rsidRPr="003E3B7C">
        <w:rPr>
          <w:rFonts w:asciiTheme="minorHAnsi" w:hAnsiTheme="minorHAnsi" w:cs="Calibri"/>
          <w:szCs w:val="24"/>
        </w:rPr>
        <w:t>COMENTARIO [</w:t>
      </w:r>
      <w:r w:rsidR="003E3B7C" w:rsidRPr="003E3B7C">
        <w:rPr>
          <w:rFonts w:asciiTheme="minorHAnsi" w:hAnsiTheme="minorHAnsi" w:cs="Calibri"/>
          <w:szCs w:val="24"/>
        </w:rPr>
        <w:t xml:space="preserve">NN22]: </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Se utilizó el radio equivalente. Se incluyó en la Tabla 1.</w:t>
      </w:r>
    </w:p>
    <w:p w:rsidR="009D0A7F" w:rsidRPr="003E3B7C" w:rsidRDefault="009D0A7F" w:rsidP="003E3B7C">
      <w:pPr>
        <w:ind w:left="720"/>
        <w:jc w:val="both"/>
        <w:rPr>
          <w:rFonts w:asciiTheme="minorHAnsi" w:hAnsiTheme="minorHAnsi" w:cs="Calibri"/>
          <w:szCs w:val="24"/>
        </w:rPr>
      </w:pPr>
    </w:p>
    <w:p w:rsidR="00DA3550" w:rsidRDefault="009D0A7F" w:rsidP="003E3B7C">
      <w:pPr>
        <w:ind w:left="720"/>
        <w:jc w:val="both"/>
        <w:rPr>
          <w:rFonts w:asciiTheme="minorHAnsi" w:hAnsiTheme="minorHAnsi" w:cs="Calibri"/>
          <w:szCs w:val="24"/>
        </w:rPr>
      </w:pPr>
      <w:r w:rsidRPr="003E3B7C">
        <w:rPr>
          <w:rFonts w:asciiTheme="minorHAnsi" w:hAnsiTheme="minorHAnsi" w:cs="Calibri"/>
          <w:szCs w:val="24"/>
        </w:rPr>
        <w:t>COMENTARIO [</w:t>
      </w:r>
      <w:r w:rsidR="003E3B7C" w:rsidRPr="003E3B7C">
        <w:rPr>
          <w:rFonts w:asciiTheme="minorHAnsi" w:hAnsiTheme="minorHAnsi" w:cs="Calibri"/>
          <w:szCs w:val="24"/>
        </w:rPr>
        <w:t>NN23]:</w:t>
      </w:r>
    </w:p>
    <w:p w:rsidR="003E3B7C" w:rsidRDefault="003E3B7C" w:rsidP="003E3B7C">
      <w:pPr>
        <w:ind w:left="720"/>
        <w:jc w:val="both"/>
        <w:rPr>
          <w:rFonts w:asciiTheme="minorHAnsi" w:hAnsiTheme="minorHAnsi" w:cs="Calibri"/>
          <w:szCs w:val="24"/>
        </w:rPr>
      </w:pPr>
      <w:r w:rsidRPr="003E3B7C">
        <w:rPr>
          <w:rFonts w:asciiTheme="minorHAnsi" w:hAnsiTheme="minorHAnsi" w:cs="Calibri"/>
          <w:szCs w:val="24"/>
        </w:rPr>
        <w:t xml:space="preserve"> Ver respuesta comentarios 11 y 12 de la carta IyU-12-132.</w:t>
      </w:r>
    </w:p>
    <w:p w:rsidR="009D0A7F" w:rsidRPr="003E3B7C" w:rsidRDefault="009D0A7F" w:rsidP="003E3B7C">
      <w:pPr>
        <w:ind w:left="720"/>
        <w:jc w:val="both"/>
        <w:rPr>
          <w:rFonts w:asciiTheme="minorHAnsi" w:hAnsiTheme="minorHAnsi" w:cs="Calibri"/>
          <w:szCs w:val="24"/>
        </w:rPr>
      </w:pPr>
    </w:p>
    <w:p w:rsidR="003E3B7C" w:rsidRDefault="00FB36DA" w:rsidP="003E3B7C">
      <w:pPr>
        <w:ind w:left="720"/>
        <w:jc w:val="both"/>
        <w:rPr>
          <w:rFonts w:asciiTheme="minorHAnsi" w:hAnsiTheme="minorHAnsi" w:cs="Calibri"/>
          <w:szCs w:val="24"/>
        </w:rPr>
      </w:pPr>
      <w:r>
        <w:rPr>
          <w:rFonts w:asciiTheme="minorHAnsi" w:hAnsiTheme="minorHAnsi" w:cs="Calibri"/>
          <w:szCs w:val="24"/>
        </w:rPr>
        <w:t xml:space="preserve"> </w:t>
      </w:r>
      <w:r w:rsidR="009D0A7F">
        <w:rPr>
          <w:rFonts w:asciiTheme="minorHAnsi" w:hAnsiTheme="minorHAnsi" w:cs="Calibri"/>
          <w:szCs w:val="24"/>
        </w:rPr>
        <w:t>COMENTARIO [</w:t>
      </w:r>
      <w:r>
        <w:rPr>
          <w:rFonts w:asciiTheme="minorHAnsi" w:hAnsiTheme="minorHAnsi" w:cs="Calibri"/>
          <w:szCs w:val="24"/>
        </w:rPr>
        <w:t xml:space="preserve">NN24]: </w:t>
      </w:r>
    </w:p>
    <w:p w:rsidR="00A47DFD" w:rsidRDefault="00A47DFD" w:rsidP="00A47DFD">
      <w:pPr>
        <w:ind w:left="720"/>
        <w:jc w:val="both"/>
        <w:rPr>
          <w:rFonts w:asciiTheme="minorHAnsi" w:hAnsiTheme="minorHAnsi" w:cs="Calibri"/>
          <w:szCs w:val="24"/>
        </w:rPr>
      </w:pPr>
      <w:r>
        <w:rPr>
          <w:rFonts w:asciiTheme="minorHAnsi" w:hAnsiTheme="minorHAnsi" w:cs="Calibri"/>
          <w:szCs w:val="24"/>
        </w:rPr>
        <w:t>El nivel de confianza de la predicci</w:t>
      </w:r>
      <w:r w:rsidR="002D01E7">
        <w:rPr>
          <w:rFonts w:asciiTheme="minorHAnsi" w:hAnsiTheme="minorHAnsi" w:cs="Calibri"/>
          <w:szCs w:val="24"/>
        </w:rPr>
        <w:t xml:space="preserve">ón a través del uso de las </w:t>
      </w:r>
      <w:proofErr w:type="spellStart"/>
      <w:r w:rsidR="002D01E7">
        <w:rPr>
          <w:rFonts w:asciiTheme="minorHAnsi" w:hAnsiTheme="minorHAnsi" w:cs="Calibri"/>
          <w:szCs w:val="24"/>
        </w:rPr>
        <w:t>RNAs</w:t>
      </w:r>
      <w:proofErr w:type="spellEnd"/>
      <w:r>
        <w:rPr>
          <w:rFonts w:asciiTheme="minorHAnsi" w:hAnsiTheme="minorHAnsi" w:cs="Calibri"/>
          <w:szCs w:val="24"/>
        </w:rPr>
        <w:t xml:space="preserve"> es debido principalmente </w:t>
      </w:r>
      <w:r w:rsidRPr="00A47DFD">
        <w:rPr>
          <w:rFonts w:asciiTheme="minorHAnsi" w:hAnsiTheme="minorHAnsi" w:cs="Calibri"/>
          <w:szCs w:val="24"/>
        </w:rPr>
        <w:t>a la capacidad de</w:t>
      </w:r>
      <w:r>
        <w:rPr>
          <w:rFonts w:asciiTheme="minorHAnsi" w:hAnsiTheme="minorHAnsi" w:cs="Calibri"/>
          <w:szCs w:val="24"/>
        </w:rPr>
        <w:t xml:space="preserve"> </w:t>
      </w:r>
      <w:r w:rsidRPr="00A47DFD">
        <w:rPr>
          <w:rFonts w:asciiTheme="minorHAnsi" w:hAnsiTheme="minorHAnsi" w:cs="Calibri"/>
          <w:szCs w:val="24"/>
        </w:rPr>
        <w:t>sus funciones de aproximación universal, a la buena</w:t>
      </w:r>
      <w:r>
        <w:rPr>
          <w:rFonts w:asciiTheme="minorHAnsi" w:hAnsiTheme="minorHAnsi" w:cs="Calibri"/>
          <w:szCs w:val="24"/>
        </w:rPr>
        <w:t xml:space="preserve"> </w:t>
      </w:r>
      <w:r w:rsidRPr="00A47DFD">
        <w:rPr>
          <w:rFonts w:asciiTheme="minorHAnsi" w:hAnsiTheme="minorHAnsi" w:cs="Calibri"/>
          <w:szCs w:val="24"/>
        </w:rPr>
        <w:t>estabilidad de la RNA frente a las</w:t>
      </w:r>
      <w:r>
        <w:rPr>
          <w:rFonts w:asciiTheme="minorHAnsi" w:hAnsiTheme="minorHAnsi" w:cs="Calibri"/>
          <w:szCs w:val="24"/>
        </w:rPr>
        <w:t xml:space="preserve"> </w:t>
      </w:r>
      <w:r w:rsidRPr="00A47DFD">
        <w:rPr>
          <w:rFonts w:asciiTheme="minorHAnsi" w:hAnsiTheme="minorHAnsi" w:cs="Calibri"/>
          <w:szCs w:val="24"/>
        </w:rPr>
        <w:t xml:space="preserve">perturbaciones </w:t>
      </w:r>
      <w:r>
        <w:rPr>
          <w:rFonts w:asciiTheme="minorHAnsi" w:hAnsiTheme="minorHAnsi" w:cs="Calibri"/>
          <w:szCs w:val="24"/>
        </w:rPr>
        <w:t xml:space="preserve"> </w:t>
      </w:r>
      <w:r w:rsidRPr="00A47DFD">
        <w:rPr>
          <w:rFonts w:asciiTheme="minorHAnsi" w:hAnsiTheme="minorHAnsi" w:cs="Calibri"/>
          <w:szCs w:val="24"/>
        </w:rPr>
        <w:t>y a su</w:t>
      </w:r>
      <w:r>
        <w:rPr>
          <w:rFonts w:asciiTheme="minorHAnsi" w:hAnsiTheme="minorHAnsi" w:cs="Calibri"/>
          <w:szCs w:val="24"/>
        </w:rPr>
        <w:t xml:space="preserve"> </w:t>
      </w:r>
      <w:r w:rsidRPr="00A47DFD">
        <w:rPr>
          <w:rFonts w:asciiTheme="minorHAnsi" w:hAnsiTheme="minorHAnsi" w:cs="Calibri"/>
          <w:szCs w:val="24"/>
        </w:rPr>
        <w:t>capacidad de acomodarse a variables</w:t>
      </w:r>
      <w:r>
        <w:rPr>
          <w:rFonts w:asciiTheme="minorHAnsi" w:hAnsiTheme="minorHAnsi" w:cs="Calibri"/>
          <w:szCs w:val="24"/>
        </w:rPr>
        <w:t xml:space="preserve"> </w:t>
      </w:r>
      <w:r w:rsidRPr="00A47DFD">
        <w:rPr>
          <w:rFonts w:asciiTheme="minorHAnsi" w:hAnsiTheme="minorHAnsi" w:cs="Calibri"/>
          <w:szCs w:val="24"/>
        </w:rPr>
        <w:t>múltiples no lineales</w:t>
      </w:r>
      <w:r>
        <w:rPr>
          <w:rFonts w:asciiTheme="minorHAnsi" w:hAnsiTheme="minorHAnsi" w:cs="Calibri"/>
          <w:szCs w:val="24"/>
        </w:rPr>
        <w:t xml:space="preserve">. </w:t>
      </w:r>
      <w:r w:rsidR="00682D92">
        <w:rPr>
          <w:rFonts w:asciiTheme="minorHAnsi" w:hAnsiTheme="minorHAnsi" w:cs="Calibri"/>
          <w:szCs w:val="24"/>
        </w:rPr>
        <w:t xml:space="preserve">Es importante resaltar que en la Figura 4 se muestra la totalidad de los puntos de la base de datos (para todas las magnitudes) con la regresión y </w:t>
      </w:r>
      <w:proofErr w:type="spellStart"/>
      <w:r w:rsidR="00682D92">
        <w:rPr>
          <w:rFonts w:asciiTheme="minorHAnsi" w:hAnsiTheme="minorHAnsi" w:cs="Calibri"/>
          <w:szCs w:val="24"/>
        </w:rPr>
        <w:t>RNA´s</w:t>
      </w:r>
      <w:proofErr w:type="spellEnd"/>
      <w:r w:rsidR="00682D92">
        <w:rPr>
          <w:rFonts w:asciiTheme="minorHAnsi" w:hAnsiTheme="minorHAnsi" w:cs="Calibri"/>
          <w:szCs w:val="24"/>
        </w:rPr>
        <w:t xml:space="preserve"> para una única magnitud. </w:t>
      </w:r>
    </w:p>
    <w:p w:rsidR="009D0A7F" w:rsidRDefault="009D0A7F" w:rsidP="003E3B7C">
      <w:pPr>
        <w:ind w:left="720"/>
        <w:jc w:val="both"/>
        <w:rPr>
          <w:rFonts w:asciiTheme="minorHAnsi" w:hAnsiTheme="minorHAnsi" w:cs="Calibri"/>
          <w:szCs w:val="24"/>
        </w:rPr>
      </w:pPr>
    </w:p>
    <w:p w:rsidR="003E3B7C" w:rsidRPr="003E3B7C" w:rsidRDefault="003E3B7C" w:rsidP="003E3B7C">
      <w:pPr>
        <w:ind w:left="720"/>
        <w:jc w:val="both"/>
        <w:rPr>
          <w:rFonts w:asciiTheme="minorHAnsi" w:hAnsiTheme="minorHAnsi" w:cs="Calibri"/>
          <w:szCs w:val="24"/>
        </w:rPr>
      </w:pPr>
      <w:r w:rsidRPr="003E3B7C">
        <w:rPr>
          <w:rFonts w:asciiTheme="minorHAnsi" w:hAnsiTheme="minorHAnsi" w:cs="Calibri"/>
          <w:szCs w:val="24"/>
        </w:rPr>
        <w:t>REFERENCIAS DE LAS RESPUESTAS A LOS COMENTARIOS DE LOS EVALUADORES</w:t>
      </w:r>
    </w:p>
    <w:p w:rsidR="00B51DFC" w:rsidRPr="00B51DFC" w:rsidRDefault="00B51DFC" w:rsidP="003E3B7C">
      <w:pPr>
        <w:ind w:left="720"/>
        <w:jc w:val="both"/>
        <w:rPr>
          <w:rFonts w:asciiTheme="minorHAnsi" w:hAnsiTheme="minorHAnsi" w:cs="Calibri"/>
          <w:szCs w:val="24"/>
          <w:lang w:val="es-CO"/>
        </w:rPr>
      </w:pPr>
    </w:p>
    <w:p w:rsidR="003E3B7C" w:rsidRPr="003E3B7C" w:rsidRDefault="003E3B7C" w:rsidP="003E3B7C">
      <w:pPr>
        <w:ind w:left="720"/>
        <w:jc w:val="both"/>
        <w:rPr>
          <w:rFonts w:asciiTheme="minorHAnsi" w:hAnsiTheme="minorHAnsi" w:cs="Calibri"/>
          <w:szCs w:val="24"/>
          <w:lang w:val="en-US"/>
        </w:rPr>
      </w:pPr>
      <w:r w:rsidRPr="003E3B7C">
        <w:rPr>
          <w:rFonts w:asciiTheme="minorHAnsi" w:hAnsiTheme="minorHAnsi" w:cs="Calibri"/>
          <w:szCs w:val="24"/>
          <w:lang w:val="en-US"/>
        </w:rPr>
        <w:t xml:space="preserve">ATC (1985) Applied Technology Council. </w:t>
      </w:r>
      <w:proofErr w:type="gramStart"/>
      <w:r w:rsidRPr="003E3B7C">
        <w:rPr>
          <w:rFonts w:asciiTheme="minorHAnsi" w:hAnsiTheme="minorHAnsi" w:cs="Calibri"/>
          <w:szCs w:val="24"/>
          <w:lang w:val="en-US"/>
        </w:rPr>
        <w:t>Damage evaluation data for California.</w:t>
      </w:r>
      <w:proofErr w:type="gramEnd"/>
      <w:r w:rsidRPr="003E3B7C">
        <w:rPr>
          <w:rFonts w:asciiTheme="minorHAnsi" w:hAnsiTheme="minorHAnsi" w:cs="Calibri"/>
          <w:szCs w:val="24"/>
          <w:lang w:val="en-US"/>
        </w:rPr>
        <w:t xml:space="preserve"> </w:t>
      </w:r>
    </w:p>
    <w:p w:rsidR="00B51DFC" w:rsidRDefault="00B51DFC" w:rsidP="003E3B7C">
      <w:pPr>
        <w:ind w:left="720"/>
        <w:jc w:val="both"/>
        <w:rPr>
          <w:rFonts w:asciiTheme="minorHAnsi" w:hAnsiTheme="minorHAnsi" w:cs="Calibri"/>
          <w:szCs w:val="24"/>
          <w:lang w:val="en-US"/>
        </w:rPr>
      </w:pPr>
    </w:p>
    <w:p w:rsidR="003E3B7C" w:rsidRPr="003E3B7C" w:rsidRDefault="003E3B7C" w:rsidP="003E3B7C">
      <w:pPr>
        <w:ind w:left="720"/>
        <w:jc w:val="both"/>
        <w:rPr>
          <w:rFonts w:asciiTheme="minorHAnsi" w:hAnsiTheme="minorHAnsi" w:cs="Calibri"/>
          <w:szCs w:val="24"/>
          <w:lang w:val="en-US"/>
        </w:rPr>
      </w:pPr>
      <w:proofErr w:type="spellStart"/>
      <w:r w:rsidRPr="003E3B7C">
        <w:rPr>
          <w:rFonts w:asciiTheme="minorHAnsi" w:hAnsiTheme="minorHAnsi" w:cs="Calibri"/>
          <w:szCs w:val="24"/>
          <w:lang w:val="en-US"/>
        </w:rPr>
        <w:t>Ambraseys</w:t>
      </w:r>
      <w:proofErr w:type="spellEnd"/>
      <w:r w:rsidRPr="003E3B7C">
        <w:rPr>
          <w:rFonts w:asciiTheme="minorHAnsi" w:hAnsiTheme="minorHAnsi" w:cs="Calibri"/>
          <w:szCs w:val="24"/>
          <w:lang w:val="en-US"/>
        </w:rPr>
        <w:t xml:space="preserve">, N. N. (1985). </w:t>
      </w:r>
      <w:proofErr w:type="gramStart"/>
      <w:r w:rsidRPr="003E3B7C">
        <w:rPr>
          <w:rFonts w:asciiTheme="minorHAnsi" w:hAnsiTheme="minorHAnsi" w:cs="Calibri"/>
          <w:szCs w:val="24"/>
          <w:lang w:val="en-US"/>
        </w:rPr>
        <w:t xml:space="preserve">Intensity-attenuations and magnitude-intensity relationship for northwest European earthquakes, </w:t>
      </w:r>
      <w:proofErr w:type="spellStart"/>
      <w:r w:rsidRPr="003E3B7C">
        <w:rPr>
          <w:rFonts w:asciiTheme="minorHAnsi" w:hAnsiTheme="minorHAnsi" w:cs="Calibri"/>
          <w:szCs w:val="24"/>
          <w:lang w:val="en-US"/>
        </w:rPr>
        <w:t>Earthq</w:t>
      </w:r>
      <w:proofErr w:type="spellEnd"/>
      <w:r w:rsidRPr="003E3B7C">
        <w:rPr>
          <w:rFonts w:asciiTheme="minorHAnsi" w:hAnsiTheme="minorHAnsi" w:cs="Calibri"/>
          <w:szCs w:val="24"/>
          <w:lang w:val="en-US"/>
        </w:rPr>
        <w:t>.</w:t>
      </w:r>
      <w:proofErr w:type="gramEnd"/>
      <w:r w:rsidRPr="003E3B7C">
        <w:rPr>
          <w:rFonts w:asciiTheme="minorHAnsi" w:hAnsiTheme="minorHAnsi" w:cs="Calibri"/>
          <w:szCs w:val="24"/>
          <w:lang w:val="en-US"/>
        </w:rPr>
        <w:t xml:space="preserve"> </w:t>
      </w:r>
      <w:proofErr w:type="gramStart"/>
      <w:r w:rsidRPr="003E3B7C">
        <w:rPr>
          <w:rFonts w:asciiTheme="minorHAnsi" w:hAnsiTheme="minorHAnsi" w:cs="Calibri"/>
          <w:szCs w:val="24"/>
          <w:lang w:val="en-US"/>
        </w:rPr>
        <w:t xml:space="preserve">Eng. </w:t>
      </w:r>
      <w:proofErr w:type="spellStart"/>
      <w:r w:rsidRPr="003E3B7C">
        <w:rPr>
          <w:rFonts w:asciiTheme="minorHAnsi" w:hAnsiTheme="minorHAnsi" w:cs="Calibri"/>
          <w:szCs w:val="24"/>
          <w:lang w:val="en-US"/>
        </w:rPr>
        <w:t>Struc</w:t>
      </w:r>
      <w:proofErr w:type="spellEnd"/>
      <w:r w:rsidRPr="003E3B7C">
        <w:rPr>
          <w:rFonts w:asciiTheme="minorHAnsi" w:hAnsiTheme="minorHAnsi" w:cs="Calibri"/>
          <w:szCs w:val="24"/>
          <w:lang w:val="en-US"/>
        </w:rPr>
        <w:t>.</w:t>
      </w:r>
      <w:proofErr w:type="gramEnd"/>
      <w:r w:rsidRPr="003E3B7C">
        <w:rPr>
          <w:rFonts w:asciiTheme="minorHAnsi" w:hAnsiTheme="minorHAnsi" w:cs="Calibri"/>
          <w:szCs w:val="24"/>
          <w:lang w:val="en-US"/>
        </w:rPr>
        <w:t xml:space="preserve"> </w:t>
      </w:r>
      <w:proofErr w:type="spellStart"/>
      <w:proofErr w:type="gramStart"/>
      <w:r w:rsidRPr="003E3B7C">
        <w:rPr>
          <w:rFonts w:asciiTheme="minorHAnsi" w:hAnsiTheme="minorHAnsi" w:cs="Calibri"/>
          <w:szCs w:val="24"/>
          <w:lang w:val="en-US"/>
        </w:rPr>
        <w:t>Dynam</w:t>
      </w:r>
      <w:proofErr w:type="spellEnd"/>
      <w:r w:rsidRPr="003E3B7C">
        <w:rPr>
          <w:rFonts w:asciiTheme="minorHAnsi" w:hAnsiTheme="minorHAnsi" w:cs="Calibri"/>
          <w:szCs w:val="24"/>
          <w:lang w:val="en-US"/>
        </w:rPr>
        <w:t>.</w:t>
      </w:r>
      <w:proofErr w:type="gramEnd"/>
      <w:r w:rsidRPr="003E3B7C">
        <w:rPr>
          <w:rFonts w:asciiTheme="minorHAnsi" w:hAnsiTheme="minorHAnsi" w:cs="Calibri"/>
          <w:szCs w:val="24"/>
          <w:lang w:val="en-US"/>
        </w:rPr>
        <w:t xml:space="preserve"> 13, 733-778.</w:t>
      </w:r>
    </w:p>
    <w:p w:rsidR="00B51DFC" w:rsidRDefault="00B51DFC" w:rsidP="003E3B7C">
      <w:pPr>
        <w:ind w:left="720"/>
        <w:jc w:val="both"/>
        <w:rPr>
          <w:rFonts w:asciiTheme="minorHAnsi" w:hAnsiTheme="minorHAnsi" w:cs="Calibri"/>
          <w:szCs w:val="24"/>
          <w:lang w:val="en-US"/>
        </w:rPr>
      </w:pPr>
    </w:p>
    <w:p w:rsidR="003E3B7C" w:rsidRPr="003E3B7C" w:rsidRDefault="003E3B7C" w:rsidP="003E3B7C">
      <w:pPr>
        <w:ind w:left="720"/>
        <w:jc w:val="both"/>
        <w:rPr>
          <w:rFonts w:asciiTheme="minorHAnsi" w:hAnsiTheme="minorHAnsi" w:cs="Calibri"/>
          <w:szCs w:val="24"/>
          <w:lang w:val="en-US"/>
        </w:rPr>
      </w:pPr>
      <w:proofErr w:type="spellStart"/>
      <w:r w:rsidRPr="003E3B7C">
        <w:rPr>
          <w:rFonts w:asciiTheme="minorHAnsi" w:hAnsiTheme="minorHAnsi" w:cs="Calibri"/>
          <w:szCs w:val="24"/>
          <w:lang w:val="en-US"/>
        </w:rPr>
        <w:t>Bakun</w:t>
      </w:r>
      <w:proofErr w:type="spellEnd"/>
      <w:r w:rsidRPr="003E3B7C">
        <w:rPr>
          <w:rFonts w:asciiTheme="minorHAnsi" w:hAnsiTheme="minorHAnsi" w:cs="Calibri"/>
          <w:szCs w:val="24"/>
          <w:lang w:val="en-US"/>
        </w:rPr>
        <w:t xml:space="preserve">, W., </w:t>
      </w:r>
      <w:proofErr w:type="spellStart"/>
      <w:r w:rsidRPr="003E3B7C">
        <w:rPr>
          <w:rFonts w:asciiTheme="minorHAnsi" w:hAnsiTheme="minorHAnsi" w:cs="Calibri"/>
          <w:szCs w:val="24"/>
          <w:lang w:val="en-US"/>
        </w:rPr>
        <w:t>Haugerud</w:t>
      </w:r>
      <w:proofErr w:type="spellEnd"/>
      <w:r w:rsidRPr="003E3B7C">
        <w:rPr>
          <w:rFonts w:asciiTheme="minorHAnsi" w:hAnsiTheme="minorHAnsi" w:cs="Calibri"/>
          <w:szCs w:val="24"/>
          <w:lang w:val="en-US"/>
        </w:rPr>
        <w:t>, M</w:t>
      </w:r>
      <w:proofErr w:type="gramStart"/>
      <w:r w:rsidRPr="003E3B7C">
        <w:rPr>
          <w:rFonts w:asciiTheme="minorHAnsi" w:hAnsiTheme="minorHAnsi" w:cs="Calibri"/>
          <w:szCs w:val="24"/>
          <w:lang w:val="en-US"/>
        </w:rPr>
        <w:t>. ,</w:t>
      </w:r>
      <w:proofErr w:type="gramEnd"/>
      <w:r w:rsidRPr="003E3B7C">
        <w:rPr>
          <w:rFonts w:asciiTheme="minorHAnsi" w:hAnsiTheme="minorHAnsi" w:cs="Calibri"/>
          <w:szCs w:val="24"/>
          <w:lang w:val="en-US"/>
        </w:rPr>
        <w:t xml:space="preserve"> G. Hopper, R. </w:t>
      </w:r>
      <w:proofErr w:type="spellStart"/>
      <w:r w:rsidRPr="003E3B7C">
        <w:rPr>
          <w:rFonts w:asciiTheme="minorHAnsi" w:hAnsiTheme="minorHAnsi" w:cs="Calibri"/>
          <w:szCs w:val="24"/>
          <w:lang w:val="en-US"/>
        </w:rPr>
        <w:t>Ludwin</w:t>
      </w:r>
      <w:proofErr w:type="spellEnd"/>
      <w:r w:rsidRPr="003E3B7C">
        <w:rPr>
          <w:rFonts w:asciiTheme="minorHAnsi" w:hAnsiTheme="minorHAnsi" w:cs="Calibri"/>
          <w:szCs w:val="24"/>
          <w:lang w:val="en-US"/>
        </w:rPr>
        <w:t xml:space="preserve"> (2002). </w:t>
      </w:r>
      <w:proofErr w:type="gramStart"/>
      <w:r w:rsidRPr="003E3B7C">
        <w:rPr>
          <w:rFonts w:asciiTheme="minorHAnsi" w:hAnsiTheme="minorHAnsi" w:cs="Calibri"/>
          <w:szCs w:val="24"/>
          <w:lang w:val="en-US"/>
        </w:rPr>
        <w:t>The December 1872 Washington State earthquake.</w:t>
      </w:r>
      <w:proofErr w:type="gramEnd"/>
      <w:r w:rsidRPr="003E3B7C">
        <w:rPr>
          <w:rFonts w:asciiTheme="minorHAnsi" w:hAnsiTheme="minorHAnsi" w:cs="Calibri"/>
          <w:szCs w:val="24"/>
          <w:lang w:val="en-US"/>
        </w:rPr>
        <w:t xml:space="preserve"> Bull. </w:t>
      </w:r>
      <w:proofErr w:type="spellStart"/>
      <w:proofErr w:type="gramStart"/>
      <w:r w:rsidRPr="003E3B7C">
        <w:rPr>
          <w:rFonts w:asciiTheme="minorHAnsi" w:hAnsiTheme="minorHAnsi" w:cs="Calibri"/>
          <w:szCs w:val="24"/>
          <w:lang w:val="en-US"/>
        </w:rPr>
        <w:t>Seismol</w:t>
      </w:r>
      <w:proofErr w:type="spellEnd"/>
      <w:r w:rsidRPr="003E3B7C">
        <w:rPr>
          <w:rFonts w:asciiTheme="minorHAnsi" w:hAnsiTheme="minorHAnsi" w:cs="Calibri"/>
          <w:szCs w:val="24"/>
          <w:lang w:val="en-US"/>
        </w:rPr>
        <w:t>.</w:t>
      </w:r>
      <w:proofErr w:type="gramEnd"/>
      <w:r w:rsidRPr="003E3B7C">
        <w:rPr>
          <w:rFonts w:asciiTheme="minorHAnsi" w:hAnsiTheme="minorHAnsi" w:cs="Calibri"/>
          <w:szCs w:val="24"/>
          <w:lang w:val="en-US"/>
        </w:rPr>
        <w:t xml:space="preserve"> </w:t>
      </w:r>
      <w:proofErr w:type="gramStart"/>
      <w:r w:rsidRPr="003E3B7C">
        <w:rPr>
          <w:rFonts w:asciiTheme="minorHAnsi" w:hAnsiTheme="minorHAnsi" w:cs="Calibri"/>
          <w:szCs w:val="24"/>
          <w:lang w:val="en-US"/>
        </w:rPr>
        <w:t>Soc. Am. 92, 3239-3258.</w:t>
      </w:r>
      <w:proofErr w:type="gramEnd"/>
    </w:p>
    <w:p w:rsidR="00B51DFC" w:rsidRDefault="00B51DFC" w:rsidP="003E3B7C">
      <w:pPr>
        <w:ind w:left="720"/>
        <w:jc w:val="both"/>
        <w:rPr>
          <w:rFonts w:asciiTheme="minorHAnsi" w:hAnsiTheme="minorHAnsi" w:cs="Calibri"/>
          <w:szCs w:val="24"/>
          <w:lang w:val="en-US"/>
        </w:rPr>
      </w:pPr>
    </w:p>
    <w:p w:rsidR="003E3B7C" w:rsidRPr="0095743C" w:rsidRDefault="003E3B7C" w:rsidP="003E3B7C">
      <w:pPr>
        <w:ind w:left="720"/>
        <w:jc w:val="both"/>
        <w:rPr>
          <w:rFonts w:asciiTheme="minorHAnsi" w:hAnsiTheme="minorHAnsi" w:cs="Calibri"/>
          <w:szCs w:val="24"/>
          <w:lang w:val="en-US"/>
        </w:rPr>
      </w:pPr>
      <w:proofErr w:type="spellStart"/>
      <w:proofErr w:type="gramStart"/>
      <w:r w:rsidRPr="003E3B7C">
        <w:rPr>
          <w:rFonts w:asciiTheme="minorHAnsi" w:hAnsiTheme="minorHAnsi" w:cs="Calibri"/>
          <w:szCs w:val="24"/>
          <w:lang w:val="en-US"/>
        </w:rPr>
        <w:t>Calvi</w:t>
      </w:r>
      <w:proofErr w:type="spellEnd"/>
      <w:r w:rsidRPr="003E3B7C">
        <w:rPr>
          <w:rFonts w:asciiTheme="minorHAnsi" w:hAnsiTheme="minorHAnsi" w:cs="Calibri"/>
          <w:szCs w:val="24"/>
          <w:lang w:val="en-US"/>
        </w:rPr>
        <w:t xml:space="preserve">, G., </w:t>
      </w:r>
      <w:proofErr w:type="spellStart"/>
      <w:r w:rsidRPr="003E3B7C">
        <w:rPr>
          <w:rFonts w:asciiTheme="minorHAnsi" w:hAnsiTheme="minorHAnsi" w:cs="Calibri"/>
          <w:szCs w:val="24"/>
          <w:lang w:val="en-US"/>
        </w:rPr>
        <w:t>Pinho</w:t>
      </w:r>
      <w:proofErr w:type="spellEnd"/>
      <w:r w:rsidRPr="003E3B7C">
        <w:rPr>
          <w:rFonts w:asciiTheme="minorHAnsi" w:hAnsiTheme="minorHAnsi" w:cs="Calibri"/>
          <w:szCs w:val="24"/>
          <w:lang w:val="en-US"/>
        </w:rPr>
        <w:t xml:space="preserve">, R., </w:t>
      </w:r>
      <w:proofErr w:type="spellStart"/>
      <w:r w:rsidRPr="003E3B7C">
        <w:rPr>
          <w:rFonts w:asciiTheme="minorHAnsi" w:hAnsiTheme="minorHAnsi" w:cs="Calibri"/>
          <w:szCs w:val="24"/>
          <w:lang w:val="en-US"/>
        </w:rPr>
        <w:t>Magenes</w:t>
      </w:r>
      <w:proofErr w:type="spellEnd"/>
      <w:r w:rsidRPr="003E3B7C">
        <w:rPr>
          <w:rFonts w:asciiTheme="minorHAnsi" w:hAnsiTheme="minorHAnsi" w:cs="Calibri"/>
          <w:szCs w:val="24"/>
          <w:lang w:val="en-US"/>
        </w:rPr>
        <w:t xml:space="preserve">, G., </w:t>
      </w:r>
      <w:proofErr w:type="spellStart"/>
      <w:r w:rsidRPr="003E3B7C">
        <w:rPr>
          <w:rFonts w:asciiTheme="minorHAnsi" w:hAnsiTheme="minorHAnsi" w:cs="Calibri"/>
          <w:szCs w:val="24"/>
          <w:lang w:val="en-US"/>
        </w:rPr>
        <w:t>Bommer</w:t>
      </w:r>
      <w:proofErr w:type="spellEnd"/>
      <w:r w:rsidRPr="003E3B7C">
        <w:rPr>
          <w:rFonts w:asciiTheme="minorHAnsi" w:hAnsiTheme="minorHAnsi" w:cs="Calibri"/>
          <w:szCs w:val="24"/>
          <w:lang w:val="en-US"/>
        </w:rPr>
        <w:t>, J. Restrepo, J. and H. Crowley (2006).</w:t>
      </w:r>
      <w:proofErr w:type="gramEnd"/>
      <w:r w:rsidRPr="003E3B7C">
        <w:rPr>
          <w:rFonts w:asciiTheme="minorHAnsi" w:hAnsiTheme="minorHAnsi" w:cs="Calibri"/>
          <w:szCs w:val="24"/>
          <w:lang w:val="en-US"/>
        </w:rPr>
        <w:t xml:space="preserve"> </w:t>
      </w:r>
      <w:proofErr w:type="gramStart"/>
      <w:r w:rsidRPr="003E3B7C">
        <w:rPr>
          <w:rFonts w:asciiTheme="minorHAnsi" w:hAnsiTheme="minorHAnsi" w:cs="Calibri"/>
          <w:szCs w:val="24"/>
          <w:lang w:val="en-US"/>
        </w:rPr>
        <w:t xml:space="preserve">Development of seismic </w:t>
      </w:r>
      <w:proofErr w:type="spellStart"/>
      <w:r w:rsidRPr="003E3B7C">
        <w:rPr>
          <w:rFonts w:asciiTheme="minorHAnsi" w:hAnsiTheme="minorHAnsi" w:cs="Calibri"/>
          <w:szCs w:val="24"/>
          <w:lang w:val="en-US"/>
        </w:rPr>
        <w:t>vulnetrability</w:t>
      </w:r>
      <w:proofErr w:type="spellEnd"/>
      <w:r w:rsidRPr="003E3B7C">
        <w:rPr>
          <w:rFonts w:asciiTheme="minorHAnsi" w:hAnsiTheme="minorHAnsi" w:cs="Calibri"/>
          <w:szCs w:val="24"/>
          <w:lang w:val="en-US"/>
        </w:rPr>
        <w:t xml:space="preserve"> assessment methodologies for the past 30 years.</w:t>
      </w:r>
      <w:proofErr w:type="gramEnd"/>
      <w:r w:rsidRPr="003E3B7C">
        <w:rPr>
          <w:rFonts w:asciiTheme="minorHAnsi" w:hAnsiTheme="minorHAnsi" w:cs="Calibri"/>
          <w:szCs w:val="24"/>
          <w:lang w:val="en-US"/>
        </w:rPr>
        <w:t xml:space="preserve"> </w:t>
      </w:r>
      <w:proofErr w:type="gramStart"/>
      <w:r w:rsidRPr="0095743C">
        <w:rPr>
          <w:rFonts w:asciiTheme="minorHAnsi" w:hAnsiTheme="minorHAnsi" w:cs="Calibri"/>
          <w:szCs w:val="24"/>
          <w:lang w:val="en-US"/>
        </w:rPr>
        <w:t>ISET.</w:t>
      </w:r>
      <w:proofErr w:type="gramEnd"/>
      <w:r w:rsidRPr="0095743C">
        <w:rPr>
          <w:rFonts w:asciiTheme="minorHAnsi" w:hAnsiTheme="minorHAnsi" w:cs="Calibri"/>
          <w:szCs w:val="24"/>
          <w:lang w:val="en-US"/>
        </w:rPr>
        <w:t xml:space="preserve"> </w:t>
      </w:r>
      <w:proofErr w:type="spellStart"/>
      <w:proofErr w:type="gramStart"/>
      <w:r w:rsidRPr="0095743C">
        <w:rPr>
          <w:rFonts w:asciiTheme="minorHAnsi" w:hAnsiTheme="minorHAnsi" w:cs="Calibri"/>
          <w:szCs w:val="24"/>
          <w:lang w:val="en-US"/>
        </w:rPr>
        <w:t>Journ</w:t>
      </w:r>
      <w:proofErr w:type="spellEnd"/>
      <w:r w:rsidRPr="0095743C">
        <w:rPr>
          <w:rFonts w:asciiTheme="minorHAnsi" w:hAnsiTheme="minorHAnsi" w:cs="Calibri"/>
          <w:szCs w:val="24"/>
          <w:lang w:val="en-US"/>
        </w:rPr>
        <w:t>.</w:t>
      </w:r>
      <w:proofErr w:type="gramEnd"/>
      <w:r w:rsidRPr="0095743C">
        <w:rPr>
          <w:rFonts w:asciiTheme="minorHAnsi" w:hAnsiTheme="minorHAnsi" w:cs="Calibri"/>
          <w:szCs w:val="24"/>
          <w:lang w:val="en-US"/>
        </w:rPr>
        <w:t xml:space="preserve"> </w:t>
      </w:r>
      <w:proofErr w:type="spellStart"/>
      <w:proofErr w:type="gramStart"/>
      <w:r w:rsidRPr="0095743C">
        <w:rPr>
          <w:rFonts w:asciiTheme="minorHAnsi" w:hAnsiTheme="minorHAnsi" w:cs="Calibri"/>
          <w:szCs w:val="24"/>
          <w:lang w:val="en-US"/>
        </w:rPr>
        <w:t>Earthq</w:t>
      </w:r>
      <w:proofErr w:type="spellEnd"/>
      <w:r w:rsidRPr="0095743C">
        <w:rPr>
          <w:rFonts w:asciiTheme="minorHAnsi" w:hAnsiTheme="minorHAnsi" w:cs="Calibri"/>
          <w:szCs w:val="24"/>
          <w:lang w:val="en-US"/>
        </w:rPr>
        <w:t>.</w:t>
      </w:r>
      <w:proofErr w:type="gramEnd"/>
      <w:r w:rsidRPr="0095743C">
        <w:rPr>
          <w:rFonts w:asciiTheme="minorHAnsi" w:hAnsiTheme="minorHAnsi" w:cs="Calibri"/>
          <w:szCs w:val="24"/>
          <w:lang w:val="en-US"/>
        </w:rPr>
        <w:t xml:space="preserve"> </w:t>
      </w:r>
      <w:proofErr w:type="gramStart"/>
      <w:r w:rsidRPr="0095743C">
        <w:rPr>
          <w:rFonts w:asciiTheme="minorHAnsi" w:hAnsiTheme="minorHAnsi" w:cs="Calibri"/>
          <w:szCs w:val="24"/>
          <w:lang w:val="en-US"/>
        </w:rPr>
        <w:t xml:space="preserve">Technol. </w:t>
      </w:r>
      <w:proofErr w:type="spellStart"/>
      <w:r w:rsidRPr="0095743C">
        <w:rPr>
          <w:rFonts w:asciiTheme="minorHAnsi" w:hAnsiTheme="minorHAnsi" w:cs="Calibri"/>
          <w:szCs w:val="24"/>
          <w:lang w:val="en-US"/>
        </w:rPr>
        <w:t>Vol</w:t>
      </w:r>
      <w:proofErr w:type="spellEnd"/>
      <w:r w:rsidRPr="0095743C">
        <w:rPr>
          <w:rFonts w:asciiTheme="minorHAnsi" w:hAnsiTheme="minorHAnsi" w:cs="Calibri"/>
          <w:szCs w:val="24"/>
          <w:lang w:val="en-US"/>
        </w:rPr>
        <w:t xml:space="preserve"> 43 No 3.</w:t>
      </w:r>
      <w:proofErr w:type="gramEnd"/>
      <w:r w:rsidRPr="0095743C">
        <w:rPr>
          <w:rFonts w:asciiTheme="minorHAnsi" w:hAnsiTheme="minorHAnsi" w:cs="Calibri"/>
          <w:szCs w:val="24"/>
          <w:lang w:val="en-US"/>
        </w:rPr>
        <w:t xml:space="preserve"> 77- 104  </w:t>
      </w:r>
    </w:p>
    <w:p w:rsidR="00B51DFC" w:rsidRDefault="00B51DFC" w:rsidP="003E3B7C">
      <w:pPr>
        <w:ind w:left="720"/>
        <w:jc w:val="both"/>
        <w:rPr>
          <w:rFonts w:asciiTheme="minorHAnsi" w:hAnsiTheme="minorHAnsi" w:cs="Calibri"/>
          <w:szCs w:val="24"/>
          <w:lang w:val="en-US"/>
        </w:rPr>
      </w:pPr>
    </w:p>
    <w:p w:rsidR="003E3B7C" w:rsidRPr="003E3B7C" w:rsidRDefault="003E3B7C" w:rsidP="003E3B7C">
      <w:pPr>
        <w:ind w:left="720"/>
        <w:jc w:val="both"/>
        <w:rPr>
          <w:rFonts w:asciiTheme="minorHAnsi" w:hAnsiTheme="minorHAnsi" w:cs="Calibri"/>
          <w:szCs w:val="24"/>
          <w:lang w:val="en-US"/>
        </w:rPr>
      </w:pPr>
      <w:proofErr w:type="gramStart"/>
      <w:r w:rsidRPr="003E3B7C">
        <w:rPr>
          <w:rFonts w:asciiTheme="minorHAnsi" w:hAnsiTheme="minorHAnsi" w:cs="Calibri"/>
          <w:szCs w:val="24"/>
          <w:lang w:val="en-US"/>
        </w:rPr>
        <w:t xml:space="preserve">Lee, K. and J. Kim (2002) Intensity attenuation in the Sino Korean </w:t>
      </w:r>
      <w:proofErr w:type="spellStart"/>
      <w:r w:rsidRPr="003E3B7C">
        <w:rPr>
          <w:rFonts w:asciiTheme="minorHAnsi" w:hAnsiTheme="minorHAnsi" w:cs="Calibri"/>
          <w:szCs w:val="24"/>
          <w:lang w:val="en-US"/>
        </w:rPr>
        <w:t>Craton</w:t>
      </w:r>
      <w:proofErr w:type="spellEnd"/>
      <w:r w:rsidRPr="003E3B7C">
        <w:rPr>
          <w:rFonts w:asciiTheme="minorHAnsi" w:hAnsiTheme="minorHAnsi" w:cs="Calibri"/>
          <w:szCs w:val="24"/>
          <w:lang w:val="en-US"/>
        </w:rPr>
        <w:t>.</w:t>
      </w:r>
      <w:proofErr w:type="gramEnd"/>
      <w:r w:rsidRPr="003E3B7C">
        <w:rPr>
          <w:rFonts w:asciiTheme="minorHAnsi" w:hAnsiTheme="minorHAnsi" w:cs="Calibri"/>
          <w:szCs w:val="24"/>
          <w:lang w:val="en-US"/>
        </w:rPr>
        <w:t xml:space="preserve"> Bull. </w:t>
      </w:r>
      <w:proofErr w:type="spellStart"/>
      <w:proofErr w:type="gramStart"/>
      <w:r w:rsidRPr="003E3B7C">
        <w:rPr>
          <w:rFonts w:asciiTheme="minorHAnsi" w:hAnsiTheme="minorHAnsi" w:cs="Calibri"/>
          <w:szCs w:val="24"/>
          <w:lang w:val="en-US"/>
        </w:rPr>
        <w:t>Seismol</w:t>
      </w:r>
      <w:proofErr w:type="spellEnd"/>
      <w:r w:rsidRPr="003E3B7C">
        <w:rPr>
          <w:rFonts w:asciiTheme="minorHAnsi" w:hAnsiTheme="minorHAnsi" w:cs="Calibri"/>
          <w:szCs w:val="24"/>
          <w:lang w:val="en-US"/>
        </w:rPr>
        <w:t>.</w:t>
      </w:r>
      <w:proofErr w:type="gramEnd"/>
      <w:r w:rsidRPr="003E3B7C">
        <w:rPr>
          <w:rFonts w:asciiTheme="minorHAnsi" w:hAnsiTheme="minorHAnsi" w:cs="Calibri"/>
          <w:szCs w:val="24"/>
          <w:lang w:val="en-US"/>
        </w:rPr>
        <w:t xml:space="preserve"> Soc. Am. 92, 783-793.</w:t>
      </w:r>
    </w:p>
    <w:p w:rsidR="00B51DFC" w:rsidRDefault="00B51DFC" w:rsidP="003E3B7C">
      <w:pPr>
        <w:ind w:left="720"/>
        <w:jc w:val="both"/>
        <w:rPr>
          <w:rFonts w:asciiTheme="minorHAnsi" w:hAnsiTheme="minorHAnsi" w:cs="Calibri"/>
          <w:szCs w:val="24"/>
          <w:lang w:val="en-US"/>
        </w:rPr>
      </w:pPr>
    </w:p>
    <w:p w:rsidR="003E3B7C" w:rsidRPr="003E3B7C" w:rsidRDefault="003E3B7C" w:rsidP="003E3B7C">
      <w:pPr>
        <w:ind w:left="720"/>
        <w:jc w:val="both"/>
        <w:rPr>
          <w:rFonts w:asciiTheme="minorHAnsi" w:hAnsiTheme="minorHAnsi" w:cs="Calibri"/>
          <w:szCs w:val="24"/>
          <w:lang w:val="en-US"/>
        </w:rPr>
      </w:pPr>
      <w:proofErr w:type="spellStart"/>
      <w:proofErr w:type="gramStart"/>
      <w:r w:rsidRPr="003E3B7C">
        <w:rPr>
          <w:rFonts w:asciiTheme="minorHAnsi" w:hAnsiTheme="minorHAnsi" w:cs="Calibri"/>
          <w:szCs w:val="24"/>
          <w:lang w:val="en-US"/>
        </w:rPr>
        <w:t>Bakun</w:t>
      </w:r>
      <w:proofErr w:type="spellEnd"/>
      <w:r w:rsidRPr="003E3B7C">
        <w:rPr>
          <w:rFonts w:asciiTheme="minorHAnsi" w:hAnsiTheme="minorHAnsi" w:cs="Calibri"/>
          <w:szCs w:val="24"/>
          <w:lang w:val="en-US"/>
        </w:rPr>
        <w:t>, W., Johnston, C., G. Hopper (2003).</w:t>
      </w:r>
      <w:proofErr w:type="gramEnd"/>
      <w:r w:rsidRPr="003E3B7C">
        <w:rPr>
          <w:rFonts w:asciiTheme="minorHAnsi" w:hAnsiTheme="minorHAnsi" w:cs="Calibri"/>
          <w:szCs w:val="24"/>
          <w:lang w:val="en-US"/>
        </w:rPr>
        <w:t xml:space="preserve"> </w:t>
      </w:r>
      <w:proofErr w:type="gramStart"/>
      <w:r w:rsidRPr="003E3B7C">
        <w:rPr>
          <w:rFonts w:asciiTheme="minorHAnsi" w:hAnsiTheme="minorHAnsi" w:cs="Calibri"/>
          <w:szCs w:val="24"/>
          <w:lang w:val="en-US"/>
        </w:rPr>
        <w:t xml:space="preserve">Estimating locations and magnitudes of earthquakes in eastern North America from modified </w:t>
      </w:r>
      <w:proofErr w:type="spellStart"/>
      <w:r w:rsidRPr="003E3B7C">
        <w:rPr>
          <w:rFonts w:asciiTheme="minorHAnsi" w:hAnsiTheme="minorHAnsi" w:cs="Calibri"/>
          <w:szCs w:val="24"/>
          <w:lang w:val="en-US"/>
        </w:rPr>
        <w:t>Mercalli</w:t>
      </w:r>
      <w:proofErr w:type="spellEnd"/>
      <w:r w:rsidRPr="003E3B7C">
        <w:rPr>
          <w:rFonts w:asciiTheme="minorHAnsi" w:hAnsiTheme="minorHAnsi" w:cs="Calibri"/>
          <w:szCs w:val="24"/>
          <w:lang w:val="en-US"/>
        </w:rPr>
        <w:t xml:space="preserve"> intensities.</w:t>
      </w:r>
      <w:proofErr w:type="gramEnd"/>
      <w:r w:rsidRPr="003E3B7C">
        <w:rPr>
          <w:rFonts w:asciiTheme="minorHAnsi" w:hAnsiTheme="minorHAnsi" w:cs="Calibri"/>
          <w:szCs w:val="24"/>
          <w:lang w:val="en-US"/>
        </w:rPr>
        <w:t xml:space="preserve"> Bull. </w:t>
      </w:r>
      <w:proofErr w:type="spellStart"/>
      <w:proofErr w:type="gramStart"/>
      <w:r w:rsidRPr="003E3B7C">
        <w:rPr>
          <w:rFonts w:asciiTheme="minorHAnsi" w:hAnsiTheme="minorHAnsi" w:cs="Calibri"/>
          <w:szCs w:val="24"/>
          <w:lang w:val="en-US"/>
        </w:rPr>
        <w:t>Seismol</w:t>
      </w:r>
      <w:proofErr w:type="spellEnd"/>
      <w:r w:rsidRPr="003E3B7C">
        <w:rPr>
          <w:rFonts w:asciiTheme="minorHAnsi" w:hAnsiTheme="minorHAnsi" w:cs="Calibri"/>
          <w:szCs w:val="24"/>
          <w:lang w:val="en-US"/>
        </w:rPr>
        <w:t>.</w:t>
      </w:r>
      <w:proofErr w:type="gramEnd"/>
      <w:r w:rsidRPr="003E3B7C">
        <w:rPr>
          <w:rFonts w:asciiTheme="minorHAnsi" w:hAnsiTheme="minorHAnsi" w:cs="Calibri"/>
          <w:szCs w:val="24"/>
          <w:lang w:val="en-US"/>
        </w:rPr>
        <w:t xml:space="preserve"> Soc. Am. 86, 1401-1416.</w:t>
      </w:r>
    </w:p>
    <w:p w:rsidR="00B51DFC" w:rsidRDefault="00B51DFC" w:rsidP="003E3B7C">
      <w:pPr>
        <w:ind w:left="720"/>
        <w:jc w:val="both"/>
        <w:rPr>
          <w:rFonts w:asciiTheme="minorHAnsi" w:hAnsiTheme="minorHAnsi" w:cs="Calibri"/>
          <w:szCs w:val="24"/>
          <w:lang w:val="en-US"/>
        </w:rPr>
      </w:pPr>
    </w:p>
    <w:p w:rsidR="003E3B7C" w:rsidRPr="003E3B7C" w:rsidRDefault="003E3B7C" w:rsidP="003E3B7C">
      <w:pPr>
        <w:ind w:left="720"/>
        <w:jc w:val="both"/>
        <w:rPr>
          <w:rFonts w:asciiTheme="minorHAnsi" w:hAnsiTheme="minorHAnsi" w:cs="Calibri"/>
          <w:szCs w:val="24"/>
          <w:lang w:val="en-US"/>
        </w:rPr>
      </w:pPr>
      <w:proofErr w:type="spellStart"/>
      <w:proofErr w:type="gramStart"/>
      <w:r w:rsidRPr="003E3B7C">
        <w:rPr>
          <w:rFonts w:asciiTheme="minorHAnsi" w:hAnsiTheme="minorHAnsi" w:cs="Calibri"/>
          <w:szCs w:val="24"/>
          <w:lang w:val="en-US"/>
        </w:rPr>
        <w:t>Ambraseys</w:t>
      </w:r>
      <w:proofErr w:type="spellEnd"/>
      <w:r w:rsidRPr="003E3B7C">
        <w:rPr>
          <w:rFonts w:asciiTheme="minorHAnsi" w:hAnsiTheme="minorHAnsi" w:cs="Calibri"/>
          <w:szCs w:val="24"/>
          <w:lang w:val="en-US"/>
        </w:rPr>
        <w:t>, N. N. and J. Douglas (2004).</w:t>
      </w:r>
      <w:proofErr w:type="gramEnd"/>
      <w:r w:rsidRPr="003E3B7C">
        <w:rPr>
          <w:rFonts w:asciiTheme="minorHAnsi" w:hAnsiTheme="minorHAnsi" w:cs="Calibri"/>
          <w:szCs w:val="24"/>
          <w:lang w:val="en-US"/>
        </w:rPr>
        <w:t xml:space="preserve"> </w:t>
      </w:r>
      <w:proofErr w:type="gramStart"/>
      <w:r w:rsidRPr="003E3B7C">
        <w:rPr>
          <w:rFonts w:asciiTheme="minorHAnsi" w:hAnsiTheme="minorHAnsi" w:cs="Calibri"/>
          <w:szCs w:val="24"/>
          <w:lang w:val="en-US"/>
        </w:rPr>
        <w:t>Magnitude calibration of north Indian earthquakes.</w:t>
      </w:r>
      <w:proofErr w:type="gramEnd"/>
      <w:r w:rsidRPr="003E3B7C">
        <w:rPr>
          <w:rFonts w:asciiTheme="minorHAnsi" w:hAnsiTheme="minorHAnsi" w:cs="Calibri"/>
          <w:szCs w:val="24"/>
          <w:lang w:val="en-US"/>
        </w:rPr>
        <w:t xml:space="preserve"> </w:t>
      </w:r>
      <w:proofErr w:type="spellStart"/>
      <w:r w:rsidRPr="003E3B7C">
        <w:rPr>
          <w:rFonts w:asciiTheme="minorHAnsi" w:hAnsiTheme="minorHAnsi" w:cs="Calibri"/>
          <w:szCs w:val="24"/>
          <w:lang w:val="en-US"/>
        </w:rPr>
        <w:t>Geophys</w:t>
      </w:r>
      <w:proofErr w:type="spellEnd"/>
      <w:r w:rsidRPr="003E3B7C">
        <w:rPr>
          <w:rFonts w:asciiTheme="minorHAnsi" w:hAnsiTheme="minorHAnsi" w:cs="Calibri"/>
          <w:szCs w:val="24"/>
          <w:lang w:val="en-US"/>
        </w:rPr>
        <w:t>, J. Int. 159, 165-206</w:t>
      </w:r>
    </w:p>
    <w:p w:rsidR="00B51DFC" w:rsidRDefault="00B51DFC" w:rsidP="003E3B7C">
      <w:pPr>
        <w:ind w:left="720"/>
        <w:jc w:val="both"/>
        <w:rPr>
          <w:rFonts w:asciiTheme="minorHAnsi" w:hAnsiTheme="minorHAnsi" w:cs="Calibri"/>
          <w:szCs w:val="24"/>
          <w:lang w:val="en-US"/>
        </w:rPr>
      </w:pPr>
    </w:p>
    <w:p w:rsidR="003E3B7C" w:rsidRPr="003E3B7C" w:rsidRDefault="003E3B7C" w:rsidP="003E3B7C">
      <w:pPr>
        <w:ind w:left="720"/>
        <w:jc w:val="both"/>
        <w:rPr>
          <w:rFonts w:asciiTheme="minorHAnsi" w:hAnsiTheme="minorHAnsi" w:cs="Calibri"/>
          <w:szCs w:val="24"/>
        </w:rPr>
      </w:pPr>
      <w:proofErr w:type="spellStart"/>
      <w:r w:rsidRPr="003E3B7C">
        <w:rPr>
          <w:rFonts w:asciiTheme="minorHAnsi" w:hAnsiTheme="minorHAnsi" w:cs="Calibri"/>
          <w:szCs w:val="24"/>
          <w:lang w:val="en-US"/>
        </w:rPr>
        <w:t>Gasperini</w:t>
      </w:r>
      <w:proofErr w:type="spellEnd"/>
      <w:r w:rsidRPr="003E3B7C">
        <w:rPr>
          <w:rFonts w:asciiTheme="minorHAnsi" w:hAnsiTheme="minorHAnsi" w:cs="Calibri"/>
          <w:szCs w:val="24"/>
          <w:lang w:val="en-US"/>
        </w:rPr>
        <w:t xml:space="preserve">, P. (2001). The attenuation of seismic intensity in Italy: A bilinear shape indicates the dominance of deep </w:t>
      </w:r>
      <w:proofErr w:type="gramStart"/>
      <w:r w:rsidRPr="003E3B7C">
        <w:rPr>
          <w:rFonts w:asciiTheme="minorHAnsi" w:hAnsiTheme="minorHAnsi" w:cs="Calibri"/>
          <w:szCs w:val="24"/>
          <w:lang w:val="en-US"/>
        </w:rPr>
        <w:t>phases</w:t>
      </w:r>
      <w:proofErr w:type="gramEnd"/>
      <w:r w:rsidRPr="003E3B7C">
        <w:rPr>
          <w:rFonts w:asciiTheme="minorHAnsi" w:hAnsiTheme="minorHAnsi" w:cs="Calibri"/>
          <w:szCs w:val="24"/>
          <w:lang w:val="en-US"/>
        </w:rPr>
        <w:t xml:space="preserve"> </w:t>
      </w:r>
      <w:proofErr w:type="spellStart"/>
      <w:r w:rsidRPr="003E3B7C">
        <w:rPr>
          <w:rFonts w:asciiTheme="minorHAnsi" w:hAnsiTheme="minorHAnsi" w:cs="Calibri"/>
          <w:szCs w:val="24"/>
          <w:lang w:val="en-US"/>
        </w:rPr>
        <w:t>ar</w:t>
      </w:r>
      <w:proofErr w:type="spellEnd"/>
      <w:r w:rsidRPr="003E3B7C">
        <w:rPr>
          <w:rFonts w:asciiTheme="minorHAnsi" w:hAnsiTheme="minorHAnsi" w:cs="Calibri"/>
          <w:szCs w:val="24"/>
          <w:lang w:val="en-US"/>
        </w:rPr>
        <w:t xml:space="preserve"> </w:t>
      </w:r>
      <w:proofErr w:type="spellStart"/>
      <w:r w:rsidRPr="003E3B7C">
        <w:rPr>
          <w:rFonts w:asciiTheme="minorHAnsi" w:hAnsiTheme="minorHAnsi" w:cs="Calibri"/>
          <w:szCs w:val="24"/>
          <w:lang w:val="en-US"/>
        </w:rPr>
        <w:t>epicentral</w:t>
      </w:r>
      <w:proofErr w:type="spellEnd"/>
      <w:r w:rsidRPr="003E3B7C">
        <w:rPr>
          <w:rFonts w:asciiTheme="minorHAnsi" w:hAnsiTheme="minorHAnsi" w:cs="Calibri"/>
          <w:szCs w:val="24"/>
          <w:lang w:val="en-US"/>
        </w:rPr>
        <w:t xml:space="preserve"> distances longer than 45 km. </w:t>
      </w:r>
      <w:r w:rsidRPr="003E3B7C">
        <w:rPr>
          <w:rFonts w:asciiTheme="minorHAnsi" w:hAnsiTheme="minorHAnsi" w:cs="Calibri"/>
          <w:szCs w:val="24"/>
        </w:rPr>
        <w:t xml:space="preserve">Bull. </w:t>
      </w:r>
      <w:proofErr w:type="spellStart"/>
      <w:r w:rsidRPr="003E3B7C">
        <w:rPr>
          <w:rFonts w:asciiTheme="minorHAnsi" w:hAnsiTheme="minorHAnsi" w:cs="Calibri"/>
          <w:szCs w:val="24"/>
        </w:rPr>
        <w:t>Seismol</w:t>
      </w:r>
      <w:proofErr w:type="spellEnd"/>
      <w:r w:rsidRPr="003E3B7C">
        <w:rPr>
          <w:rFonts w:asciiTheme="minorHAnsi" w:hAnsiTheme="minorHAnsi" w:cs="Calibri"/>
          <w:szCs w:val="24"/>
        </w:rPr>
        <w:t xml:space="preserve">. Soc. </w:t>
      </w:r>
      <w:proofErr w:type="spellStart"/>
      <w:r w:rsidRPr="003E3B7C">
        <w:rPr>
          <w:rFonts w:asciiTheme="minorHAnsi" w:hAnsiTheme="minorHAnsi" w:cs="Calibri"/>
          <w:szCs w:val="24"/>
        </w:rPr>
        <w:t>Am.</w:t>
      </w:r>
      <w:proofErr w:type="spellEnd"/>
      <w:r w:rsidRPr="003E3B7C">
        <w:rPr>
          <w:rFonts w:asciiTheme="minorHAnsi" w:hAnsiTheme="minorHAnsi" w:cs="Calibri"/>
          <w:szCs w:val="24"/>
        </w:rPr>
        <w:t xml:space="preserve"> 91, 826-841.</w:t>
      </w:r>
    </w:p>
    <w:p w:rsidR="003E3B7C" w:rsidRPr="003E3B7C" w:rsidRDefault="003E3B7C" w:rsidP="003E3B7C">
      <w:pPr>
        <w:ind w:left="720"/>
        <w:jc w:val="both"/>
        <w:rPr>
          <w:rFonts w:asciiTheme="minorHAnsi" w:hAnsiTheme="minorHAnsi" w:cs="Calibri"/>
          <w:szCs w:val="24"/>
        </w:rPr>
      </w:pPr>
      <w:r w:rsidRPr="003E3B7C">
        <w:rPr>
          <w:rFonts w:asciiTheme="minorHAnsi" w:hAnsiTheme="minorHAnsi" w:cs="Calibri"/>
          <w:szCs w:val="24"/>
        </w:rPr>
        <w:t xml:space="preserve"> </w:t>
      </w:r>
    </w:p>
    <w:p w:rsidR="003E3B7C" w:rsidRDefault="003E3B7C" w:rsidP="003E3B7C">
      <w:pPr>
        <w:ind w:left="720"/>
        <w:jc w:val="both"/>
        <w:rPr>
          <w:rFonts w:asciiTheme="minorHAnsi" w:hAnsiTheme="minorHAnsi" w:cs="Calibri"/>
          <w:szCs w:val="24"/>
        </w:rPr>
      </w:pPr>
      <w:proofErr w:type="spellStart"/>
      <w:r w:rsidRPr="003E3B7C">
        <w:rPr>
          <w:rFonts w:asciiTheme="minorHAnsi" w:hAnsiTheme="minorHAnsi" w:cs="Calibri"/>
          <w:szCs w:val="24"/>
        </w:rPr>
        <w:t>Pasolini</w:t>
      </w:r>
      <w:proofErr w:type="spellEnd"/>
      <w:r w:rsidRPr="003E3B7C">
        <w:rPr>
          <w:rFonts w:asciiTheme="minorHAnsi" w:hAnsiTheme="minorHAnsi" w:cs="Calibri"/>
          <w:szCs w:val="24"/>
        </w:rPr>
        <w:t>, C</w:t>
      </w:r>
      <w:proofErr w:type="gramStart"/>
      <w:r w:rsidRPr="003E3B7C">
        <w:rPr>
          <w:rFonts w:asciiTheme="minorHAnsi" w:hAnsiTheme="minorHAnsi" w:cs="Calibri"/>
          <w:szCs w:val="24"/>
        </w:rPr>
        <w:t>. ,</w:t>
      </w:r>
      <w:proofErr w:type="gramEnd"/>
      <w:r w:rsidRPr="003E3B7C">
        <w:rPr>
          <w:rFonts w:asciiTheme="minorHAnsi" w:hAnsiTheme="minorHAnsi" w:cs="Calibri"/>
          <w:szCs w:val="24"/>
        </w:rPr>
        <w:t xml:space="preserve"> P. </w:t>
      </w:r>
      <w:proofErr w:type="spellStart"/>
      <w:r w:rsidRPr="003E3B7C">
        <w:rPr>
          <w:rFonts w:asciiTheme="minorHAnsi" w:hAnsiTheme="minorHAnsi" w:cs="Calibri"/>
          <w:szCs w:val="24"/>
        </w:rPr>
        <w:t>Gasperini</w:t>
      </w:r>
      <w:proofErr w:type="spellEnd"/>
      <w:r w:rsidRPr="003E3B7C">
        <w:rPr>
          <w:rFonts w:asciiTheme="minorHAnsi" w:hAnsiTheme="minorHAnsi" w:cs="Calibri"/>
          <w:szCs w:val="24"/>
        </w:rPr>
        <w:t xml:space="preserve">, D. </w:t>
      </w:r>
      <w:proofErr w:type="spellStart"/>
      <w:r w:rsidRPr="003E3B7C">
        <w:rPr>
          <w:rFonts w:asciiTheme="minorHAnsi" w:hAnsiTheme="minorHAnsi" w:cs="Calibri"/>
          <w:szCs w:val="24"/>
        </w:rPr>
        <w:t>Albarello</w:t>
      </w:r>
      <w:proofErr w:type="spellEnd"/>
      <w:r w:rsidRPr="003E3B7C">
        <w:rPr>
          <w:rFonts w:asciiTheme="minorHAnsi" w:hAnsiTheme="minorHAnsi" w:cs="Calibri"/>
          <w:szCs w:val="24"/>
        </w:rPr>
        <w:t xml:space="preserve">, B. </w:t>
      </w:r>
      <w:proofErr w:type="spellStart"/>
      <w:r w:rsidRPr="003E3B7C">
        <w:rPr>
          <w:rFonts w:asciiTheme="minorHAnsi" w:hAnsiTheme="minorHAnsi" w:cs="Calibri"/>
          <w:szCs w:val="24"/>
        </w:rPr>
        <w:t>Lolli</w:t>
      </w:r>
      <w:proofErr w:type="spellEnd"/>
      <w:r w:rsidRPr="003E3B7C">
        <w:rPr>
          <w:rFonts w:asciiTheme="minorHAnsi" w:hAnsiTheme="minorHAnsi" w:cs="Calibri"/>
          <w:szCs w:val="24"/>
        </w:rPr>
        <w:t xml:space="preserve">, V. </w:t>
      </w:r>
      <w:proofErr w:type="spellStart"/>
      <w:r w:rsidRPr="003E3B7C">
        <w:rPr>
          <w:rFonts w:asciiTheme="minorHAnsi" w:hAnsiTheme="minorHAnsi" w:cs="Calibri"/>
          <w:szCs w:val="24"/>
        </w:rPr>
        <w:t>D’Amico</w:t>
      </w:r>
      <w:proofErr w:type="spellEnd"/>
      <w:r w:rsidRPr="003E3B7C">
        <w:rPr>
          <w:rFonts w:asciiTheme="minorHAnsi" w:hAnsiTheme="minorHAnsi" w:cs="Calibri"/>
          <w:szCs w:val="24"/>
        </w:rPr>
        <w:t xml:space="preserve"> (2008). </w:t>
      </w:r>
      <w:proofErr w:type="gramStart"/>
      <w:r w:rsidRPr="003E3B7C">
        <w:rPr>
          <w:rFonts w:asciiTheme="minorHAnsi" w:hAnsiTheme="minorHAnsi" w:cs="Calibri"/>
          <w:szCs w:val="24"/>
          <w:lang w:val="en-US"/>
        </w:rPr>
        <w:t>The attenuation of seismic intensity in Italy.</w:t>
      </w:r>
      <w:proofErr w:type="gramEnd"/>
      <w:r w:rsidRPr="003E3B7C">
        <w:rPr>
          <w:rFonts w:asciiTheme="minorHAnsi" w:hAnsiTheme="minorHAnsi" w:cs="Calibri"/>
          <w:szCs w:val="24"/>
          <w:lang w:val="en-US"/>
        </w:rPr>
        <w:t xml:space="preserve"> Part I: </w:t>
      </w:r>
      <w:proofErr w:type="spellStart"/>
      <w:r w:rsidRPr="003E3B7C">
        <w:rPr>
          <w:rFonts w:asciiTheme="minorHAnsi" w:hAnsiTheme="minorHAnsi" w:cs="Calibri"/>
          <w:szCs w:val="24"/>
          <w:lang w:val="en-US"/>
        </w:rPr>
        <w:t>Theorethical</w:t>
      </w:r>
      <w:proofErr w:type="spellEnd"/>
      <w:r w:rsidRPr="003E3B7C">
        <w:rPr>
          <w:rFonts w:asciiTheme="minorHAnsi" w:hAnsiTheme="minorHAnsi" w:cs="Calibri"/>
          <w:szCs w:val="24"/>
          <w:lang w:val="en-US"/>
        </w:rPr>
        <w:t xml:space="preserve"> and empirical backgrounds.  </w:t>
      </w:r>
      <w:r w:rsidRPr="003E3B7C">
        <w:rPr>
          <w:rFonts w:asciiTheme="minorHAnsi" w:hAnsiTheme="minorHAnsi" w:cs="Calibri"/>
          <w:szCs w:val="24"/>
        </w:rPr>
        <w:t xml:space="preserve">Bull. </w:t>
      </w:r>
      <w:proofErr w:type="spellStart"/>
      <w:r w:rsidRPr="003E3B7C">
        <w:rPr>
          <w:rFonts w:asciiTheme="minorHAnsi" w:hAnsiTheme="minorHAnsi" w:cs="Calibri"/>
          <w:szCs w:val="24"/>
        </w:rPr>
        <w:t>Seismol</w:t>
      </w:r>
      <w:proofErr w:type="spellEnd"/>
      <w:r w:rsidRPr="003E3B7C">
        <w:rPr>
          <w:rFonts w:asciiTheme="minorHAnsi" w:hAnsiTheme="minorHAnsi" w:cs="Calibri"/>
          <w:szCs w:val="24"/>
        </w:rPr>
        <w:t xml:space="preserve">. Soc. </w:t>
      </w:r>
      <w:proofErr w:type="spellStart"/>
      <w:r w:rsidRPr="003E3B7C">
        <w:rPr>
          <w:rFonts w:asciiTheme="minorHAnsi" w:hAnsiTheme="minorHAnsi" w:cs="Calibri"/>
          <w:szCs w:val="24"/>
        </w:rPr>
        <w:t>Am.</w:t>
      </w:r>
      <w:proofErr w:type="spellEnd"/>
      <w:r w:rsidRPr="003E3B7C">
        <w:rPr>
          <w:rFonts w:asciiTheme="minorHAnsi" w:hAnsiTheme="minorHAnsi" w:cs="Calibri"/>
          <w:szCs w:val="24"/>
        </w:rPr>
        <w:t xml:space="preserve"> 98, No2  682-691.</w:t>
      </w:r>
    </w:p>
    <w:sectPr w:rsidR="003E3B7C" w:rsidSect="00EB4DFC">
      <w:footerReference w:type="default" r:id="rId8"/>
      <w:pgSz w:w="12240" w:h="15840" w:code="1"/>
      <w:pgMar w:top="1701" w:right="1418" w:bottom="1418" w:left="167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ECA" w:rsidRDefault="006C1ECA">
      <w:r>
        <w:separator/>
      </w:r>
    </w:p>
  </w:endnote>
  <w:endnote w:type="continuationSeparator" w:id="0">
    <w:p w:rsidR="006C1ECA" w:rsidRDefault="006C1E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A34" w:rsidRPr="00E96A34" w:rsidRDefault="00E96A34" w:rsidP="00E96A34">
    <w:pPr>
      <w:pStyle w:val="Piedepgina"/>
      <w:pBdr>
        <w:top w:val="single" w:sz="6" w:space="1" w:color="auto"/>
      </w:pBdr>
      <w:rPr>
        <w:rFonts w:ascii="Candara" w:hAnsi="Candara"/>
        <w:sz w:val="22"/>
        <w:lang w:val="es-C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ECA" w:rsidRDefault="006C1ECA">
      <w:r>
        <w:separator/>
      </w:r>
    </w:p>
  </w:footnote>
  <w:footnote w:type="continuationSeparator" w:id="0">
    <w:p w:rsidR="006C1ECA" w:rsidRDefault="006C1E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B774C"/>
    <w:multiLevelType w:val="hybridMultilevel"/>
    <w:tmpl w:val="02E205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6B097B98"/>
    <w:multiLevelType w:val="hybridMultilevel"/>
    <w:tmpl w:val="70280F78"/>
    <w:lvl w:ilvl="0" w:tplc="240A000D">
      <w:start w:val="1"/>
      <w:numFmt w:val="bullet"/>
      <w:lvlText w:val=""/>
      <w:lvlJc w:val="left"/>
      <w:pPr>
        <w:ind w:left="720" w:hanging="360"/>
      </w:pPr>
      <w:rPr>
        <w:rFonts w:ascii="Wingdings" w:hAnsi="Wingdings"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CA26319"/>
    <w:multiLevelType w:val="hybridMultilevel"/>
    <w:tmpl w:val="F0DCAFA6"/>
    <w:lvl w:ilvl="0" w:tplc="240A000D">
      <w:start w:val="1"/>
      <w:numFmt w:val="bullet"/>
      <w:lvlText w:val=""/>
      <w:lvlJc w:val="left"/>
      <w:pPr>
        <w:ind w:left="928" w:hanging="360"/>
      </w:pPr>
      <w:rPr>
        <w:rFonts w:ascii="Wingdings" w:hAnsi="Wingdings"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cumentType w:val="letter"/>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rsids>
    <w:rsidRoot w:val="00720B7E"/>
    <w:rsid w:val="0007186C"/>
    <w:rsid w:val="00077375"/>
    <w:rsid w:val="00080460"/>
    <w:rsid w:val="000A7986"/>
    <w:rsid w:val="000B26B4"/>
    <w:rsid w:val="000E0ED9"/>
    <w:rsid w:val="000E3567"/>
    <w:rsid w:val="000E375C"/>
    <w:rsid w:val="000E55ED"/>
    <w:rsid w:val="000F4870"/>
    <w:rsid w:val="000F71FE"/>
    <w:rsid w:val="0012271A"/>
    <w:rsid w:val="00181D3D"/>
    <w:rsid w:val="0018485A"/>
    <w:rsid w:val="00185D62"/>
    <w:rsid w:val="001E0071"/>
    <w:rsid w:val="001F5833"/>
    <w:rsid w:val="001F75DD"/>
    <w:rsid w:val="002114AA"/>
    <w:rsid w:val="00214FE4"/>
    <w:rsid w:val="00217C8D"/>
    <w:rsid w:val="0022391A"/>
    <w:rsid w:val="002375CE"/>
    <w:rsid w:val="0024458A"/>
    <w:rsid w:val="0025246F"/>
    <w:rsid w:val="00262DB4"/>
    <w:rsid w:val="002740E0"/>
    <w:rsid w:val="00296098"/>
    <w:rsid w:val="00297A2E"/>
    <w:rsid w:val="002A61C1"/>
    <w:rsid w:val="002D01E7"/>
    <w:rsid w:val="002F2FAD"/>
    <w:rsid w:val="00342F68"/>
    <w:rsid w:val="00360FD4"/>
    <w:rsid w:val="00366297"/>
    <w:rsid w:val="0038173E"/>
    <w:rsid w:val="00395D88"/>
    <w:rsid w:val="00395FF7"/>
    <w:rsid w:val="003B5155"/>
    <w:rsid w:val="003C2A59"/>
    <w:rsid w:val="003E3B7C"/>
    <w:rsid w:val="003E676A"/>
    <w:rsid w:val="00415751"/>
    <w:rsid w:val="00437302"/>
    <w:rsid w:val="00442647"/>
    <w:rsid w:val="004714CC"/>
    <w:rsid w:val="00483546"/>
    <w:rsid w:val="004847DF"/>
    <w:rsid w:val="004B39EA"/>
    <w:rsid w:val="004C11EC"/>
    <w:rsid w:val="004C3185"/>
    <w:rsid w:val="004E3689"/>
    <w:rsid w:val="00512C0D"/>
    <w:rsid w:val="0051647C"/>
    <w:rsid w:val="005172F2"/>
    <w:rsid w:val="00517B11"/>
    <w:rsid w:val="005206E6"/>
    <w:rsid w:val="00520DD2"/>
    <w:rsid w:val="00537317"/>
    <w:rsid w:val="00563C7B"/>
    <w:rsid w:val="00576265"/>
    <w:rsid w:val="005A0786"/>
    <w:rsid w:val="005B58B6"/>
    <w:rsid w:val="00602C7F"/>
    <w:rsid w:val="006119CB"/>
    <w:rsid w:val="00613A77"/>
    <w:rsid w:val="00626429"/>
    <w:rsid w:val="00647588"/>
    <w:rsid w:val="006533D1"/>
    <w:rsid w:val="00682D92"/>
    <w:rsid w:val="00695A98"/>
    <w:rsid w:val="00697124"/>
    <w:rsid w:val="006A0619"/>
    <w:rsid w:val="006A313F"/>
    <w:rsid w:val="006C08C4"/>
    <w:rsid w:val="006C1ECA"/>
    <w:rsid w:val="006C2A53"/>
    <w:rsid w:val="006C4C84"/>
    <w:rsid w:val="006E6BFD"/>
    <w:rsid w:val="006F0B8A"/>
    <w:rsid w:val="006F5F5D"/>
    <w:rsid w:val="00712584"/>
    <w:rsid w:val="00720B7E"/>
    <w:rsid w:val="00734475"/>
    <w:rsid w:val="00754F84"/>
    <w:rsid w:val="00767B45"/>
    <w:rsid w:val="007703A5"/>
    <w:rsid w:val="00775CD3"/>
    <w:rsid w:val="00795A9C"/>
    <w:rsid w:val="007A13C0"/>
    <w:rsid w:val="007C096F"/>
    <w:rsid w:val="007F6650"/>
    <w:rsid w:val="008059D5"/>
    <w:rsid w:val="0081430C"/>
    <w:rsid w:val="00815D82"/>
    <w:rsid w:val="00830B1C"/>
    <w:rsid w:val="00853EFB"/>
    <w:rsid w:val="00857652"/>
    <w:rsid w:val="0086083E"/>
    <w:rsid w:val="00866939"/>
    <w:rsid w:val="008A1F42"/>
    <w:rsid w:val="008A4769"/>
    <w:rsid w:val="008B4AF8"/>
    <w:rsid w:val="008C1CE7"/>
    <w:rsid w:val="008C4322"/>
    <w:rsid w:val="008D4F67"/>
    <w:rsid w:val="008D679A"/>
    <w:rsid w:val="008E53D3"/>
    <w:rsid w:val="008E5A5D"/>
    <w:rsid w:val="008F7298"/>
    <w:rsid w:val="00904235"/>
    <w:rsid w:val="00910EC8"/>
    <w:rsid w:val="00925FBA"/>
    <w:rsid w:val="00937F59"/>
    <w:rsid w:val="00943F16"/>
    <w:rsid w:val="009541C5"/>
    <w:rsid w:val="0095743C"/>
    <w:rsid w:val="00964CFA"/>
    <w:rsid w:val="009748C2"/>
    <w:rsid w:val="009876EA"/>
    <w:rsid w:val="009A3C53"/>
    <w:rsid w:val="009C7098"/>
    <w:rsid w:val="009D0A7F"/>
    <w:rsid w:val="009D14EC"/>
    <w:rsid w:val="00A05688"/>
    <w:rsid w:val="00A2733E"/>
    <w:rsid w:val="00A34D82"/>
    <w:rsid w:val="00A47DFD"/>
    <w:rsid w:val="00A509A8"/>
    <w:rsid w:val="00A54209"/>
    <w:rsid w:val="00A75298"/>
    <w:rsid w:val="00A77373"/>
    <w:rsid w:val="00A865B8"/>
    <w:rsid w:val="00A87D47"/>
    <w:rsid w:val="00AF2487"/>
    <w:rsid w:val="00AF47A1"/>
    <w:rsid w:val="00B22A36"/>
    <w:rsid w:val="00B31A9A"/>
    <w:rsid w:val="00B45984"/>
    <w:rsid w:val="00B51DFC"/>
    <w:rsid w:val="00B55FA8"/>
    <w:rsid w:val="00BB2561"/>
    <w:rsid w:val="00BB3A68"/>
    <w:rsid w:val="00BC1AEB"/>
    <w:rsid w:val="00BE108A"/>
    <w:rsid w:val="00BE50BA"/>
    <w:rsid w:val="00BF0DFD"/>
    <w:rsid w:val="00BF2B00"/>
    <w:rsid w:val="00C00B8F"/>
    <w:rsid w:val="00C3534E"/>
    <w:rsid w:val="00C42BA8"/>
    <w:rsid w:val="00C52418"/>
    <w:rsid w:val="00C54CEC"/>
    <w:rsid w:val="00C82CFD"/>
    <w:rsid w:val="00C83941"/>
    <w:rsid w:val="00C8396D"/>
    <w:rsid w:val="00CD2592"/>
    <w:rsid w:val="00CE21EB"/>
    <w:rsid w:val="00CE2DFC"/>
    <w:rsid w:val="00CF3F2C"/>
    <w:rsid w:val="00D002ED"/>
    <w:rsid w:val="00D13C05"/>
    <w:rsid w:val="00D16D65"/>
    <w:rsid w:val="00D27941"/>
    <w:rsid w:val="00D70372"/>
    <w:rsid w:val="00D92ACB"/>
    <w:rsid w:val="00DA3550"/>
    <w:rsid w:val="00DB40EC"/>
    <w:rsid w:val="00DC7072"/>
    <w:rsid w:val="00DE244D"/>
    <w:rsid w:val="00DE5EC1"/>
    <w:rsid w:val="00E012AE"/>
    <w:rsid w:val="00E116DE"/>
    <w:rsid w:val="00E22BC3"/>
    <w:rsid w:val="00E2446E"/>
    <w:rsid w:val="00E30EB7"/>
    <w:rsid w:val="00E44E70"/>
    <w:rsid w:val="00E4530D"/>
    <w:rsid w:val="00E75810"/>
    <w:rsid w:val="00E81C85"/>
    <w:rsid w:val="00E873AA"/>
    <w:rsid w:val="00E96A34"/>
    <w:rsid w:val="00EA2363"/>
    <w:rsid w:val="00EB2CD6"/>
    <w:rsid w:val="00EB4DFC"/>
    <w:rsid w:val="00ED18EF"/>
    <w:rsid w:val="00F13820"/>
    <w:rsid w:val="00F17414"/>
    <w:rsid w:val="00F30965"/>
    <w:rsid w:val="00F31EB3"/>
    <w:rsid w:val="00F34DB2"/>
    <w:rsid w:val="00F5112E"/>
    <w:rsid w:val="00F823D3"/>
    <w:rsid w:val="00F833B1"/>
    <w:rsid w:val="00F9156C"/>
    <w:rsid w:val="00FA7464"/>
    <w:rsid w:val="00FB36DA"/>
    <w:rsid w:val="00FF0D2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DFC"/>
    <w:rPr>
      <w:spacing w:val="-3"/>
      <w:sz w:val="24"/>
      <w:lang w:val="es-ES" w:eastAsia="es-ES"/>
    </w:rPr>
  </w:style>
  <w:style w:type="paragraph" w:styleId="Ttulo1">
    <w:name w:val="heading 1"/>
    <w:basedOn w:val="Normal"/>
    <w:next w:val="Normal"/>
    <w:qFormat/>
    <w:rsid w:val="00EB4DFC"/>
    <w:pPr>
      <w:keepNext/>
      <w:jc w:val="both"/>
      <w:outlineLvl w:val="0"/>
    </w:pPr>
    <w:rPr>
      <w:rFonts w:ascii="Arial" w:hAnsi="Arial"/>
      <w:b/>
    </w:rPr>
  </w:style>
  <w:style w:type="paragraph" w:styleId="Ttulo2">
    <w:name w:val="heading 2"/>
    <w:basedOn w:val="Normal"/>
    <w:next w:val="Normal"/>
    <w:qFormat/>
    <w:rsid w:val="00EB4DFC"/>
    <w:pPr>
      <w:keepNext/>
      <w:jc w:val="right"/>
      <w:outlineLvl w:val="1"/>
    </w:pPr>
    <w:rPr>
      <w:rFonts w:ascii="Arial" w:hAnsi="Arial"/>
      <w:b/>
    </w:rPr>
  </w:style>
  <w:style w:type="paragraph" w:styleId="Ttulo3">
    <w:name w:val="heading 3"/>
    <w:basedOn w:val="Normal"/>
    <w:next w:val="Normal"/>
    <w:qFormat/>
    <w:rsid w:val="00EB4DFC"/>
    <w:pPr>
      <w:keepNext/>
      <w:jc w:val="both"/>
      <w:outlineLvl w:val="2"/>
    </w:pPr>
    <w:rPr>
      <w:i/>
    </w:rPr>
  </w:style>
  <w:style w:type="paragraph" w:styleId="Ttulo4">
    <w:name w:val="heading 4"/>
    <w:basedOn w:val="Normal"/>
    <w:next w:val="Normal"/>
    <w:qFormat/>
    <w:rsid w:val="00EB4DFC"/>
    <w:pPr>
      <w:keepNext/>
      <w:jc w:val="both"/>
      <w:outlineLvl w:val="3"/>
    </w:pPr>
    <w:rPr>
      <w:rFonts w:ascii="Arial" w:hAnsi="Arial"/>
      <w:sz w:val="28"/>
    </w:rPr>
  </w:style>
  <w:style w:type="paragraph" w:styleId="Ttulo5">
    <w:name w:val="heading 5"/>
    <w:basedOn w:val="Normal"/>
    <w:next w:val="Normal"/>
    <w:qFormat/>
    <w:rsid w:val="00EB4DFC"/>
    <w:pPr>
      <w:keepNext/>
      <w:jc w:val="both"/>
      <w:outlineLvl w:val="4"/>
    </w:pPr>
    <w:rPr>
      <w:rFonts w:ascii="Arial" w:hAnsi="Arial"/>
      <w:b/>
      <w:sz w:val="28"/>
    </w:rPr>
  </w:style>
  <w:style w:type="paragraph" w:styleId="Ttulo6">
    <w:name w:val="heading 6"/>
    <w:basedOn w:val="Normal"/>
    <w:next w:val="Normal"/>
    <w:qFormat/>
    <w:rsid w:val="00EB4DFC"/>
    <w:pPr>
      <w:keepNext/>
      <w:outlineLvl w:val="5"/>
    </w:pPr>
    <w:rPr>
      <w:rFonts w:ascii="Arial" w:hAnsi="Arial"/>
      <w:sz w:val="28"/>
    </w:rPr>
  </w:style>
  <w:style w:type="paragraph" w:styleId="Ttulo7">
    <w:name w:val="heading 7"/>
    <w:basedOn w:val="Normal"/>
    <w:next w:val="Normal"/>
    <w:qFormat/>
    <w:rsid w:val="00EB4DFC"/>
    <w:pPr>
      <w:keepNext/>
      <w:spacing w:after="120"/>
      <w:jc w:val="center"/>
      <w:outlineLvl w:val="6"/>
    </w:pPr>
    <w:rPr>
      <w:rFonts w:ascii="Arial" w:hAnsi="Arial"/>
      <w:b/>
      <w:sz w:val="30"/>
    </w:rPr>
  </w:style>
  <w:style w:type="paragraph" w:styleId="Ttulo8">
    <w:name w:val="heading 8"/>
    <w:basedOn w:val="Normal"/>
    <w:next w:val="Normal"/>
    <w:qFormat/>
    <w:rsid w:val="00EB4DFC"/>
    <w:pPr>
      <w:keepNext/>
      <w:spacing w:after="120"/>
      <w:outlineLvl w:val="7"/>
    </w:pPr>
    <w:rPr>
      <w:rFonts w:ascii="Arial" w:hAnsi="Arial"/>
      <w:b/>
      <w:sz w:val="28"/>
    </w:rPr>
  </w:style>
  <w:style w:type="paragraph" w:styleId="Ttulo9">
    <w:name w:val="heading 9"/>
    <w:basedOn w:val="Normal"/>
    <w:next w:val="Normal"/>
    <w:qFormat/>
    <w:rsid w:val="00EB4DFC"/>
    <w:pPr>
      <w:keepNext/>
      <w:spacing w:after="120"/>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B4DFC"/>
    <w:pPr>
      <w:tabs>
        <w:tab w:val="center" w:pos="4252"/>
        <w:tab w:val="right" w:pos="8504"/>
      </w:tabs>
    </w:pPr>
  </w:style>
  <w:style w:type="paragraph" w:styleId="Piedepgina">
    <w:name w:val="footer"/>
    <w:basedOn w:val="Normal"/>
    <w:link w:val="PiedepginaCar"/>
    <w:rsid w:val="00EB4DFC"/>
    <w:pPr>
      <w:tabs>
        <w:tab w:val="center" w:pos="4252"/>
        <w:tab w:val="right" w:pos="8504"/>
      </w:tabs>
    </w:pPr>
  </w:style>
  <w:style w:type="paragraph" w:styleId="Textoindependiente">
    <w:name w:val="Body Text"/>
    <w:basedOn w:val="Normal"/>
    <w:rsid w:val="00EB4DFC"/>
    <w:pPr>
      <w:spacing w:after="120"/>
    </w:pPr>
  </w:style>
  <w:style w:type="paragraph" w:customStyle="1" w:styleId="Lneadereferencia">
    <w:name w:val="Línea de referencia"/>
    <w:basedOn w:val="Textoindependiente"/>
    <w:rsid w:val="00EB4DFC"/>
  </w:style>
  <w:style w:type="paragraph" w:customStyle="1" w:styleId="Nombredireccininterior">
    <w:name w:val="Nombre dirección interior"/>
    <w:basedOn w:val="Normal"/>
    <w:rsid w:val="00EB4DFC"/>
  </w:style>
  <w:style w:type="paragraph" w:customStyle="1" w:styleId="Direccininterior">
    <w:name w:val="Dirección interior"/>
    <w:basedOn w:val="Normal"/>
    <w:rsid w:val="00EB4DFC"/>
  </w:style>
  <w:style w:type="paragraph" w:styleId="Saludo">
    <w:name w:val="Salutation"/>
    <w:basedOn w:val="Normal"/>
    <w:next w:val="Normal"/>
    <w:rsid w:val="00EB4DFC"/>
  </w:style>
  <w:style w:type="paragraph" w:customStyle="1" w:styleId="ListaCC">
    <w:name w:val="Lista CC"/>
    <w:basedOn w:val="Normal"/>
    <w:rsid w:val="00EB4DFC"/>
  </w:style>
  <w:style w:type="paragraph" w:styleId="Cierre">
    <w:name w:val="Closing"/>
    <w:basedOn w:val="Normal"/>
    <w:rsid w:val="00EB4DFC"/>
  </w:style>
  <w:style w:type="paragraph" w:styleId="Firma">
    <w:name w:val="Signature"/>
    <w:basedOn w:val="Normal"/>
    <w:rsid w:val="00EB4DFC"/>
  </w:style>
  <w:style w:type="paragraph" w:customStyle="1" w:styleId="Firmapuesto">
    <w:name w:val="Firma puesto"/>
    <w:basedOn w:val="Firma"/>
    <w:rsid w:val="00EB4DFC"/>
  </w:style>
  <w:style w:type="paragraph" w:customStyle="1" w:styleId="Firmaorganizacin">
    <w:name w:val="Firma organización"/>
    <w:basedOn w:val="Firma"/>
    <w:rsid w:val="00EB4DFC"/>
  </w:style>
  <w:style w:type="paragraph" w:styleId="Fecha">
    <w:name w:val="Date"/>
    <w:basedOn w:val="Normal"/>
    <w:next w:val="Normal"/>
    <w:rsid w:val="00EB4DFC"/>
  </w:style>
  <w:style w:type="paragraph" w:styleId="Textoindependiente2">
    <w:name w:val="Body Text 2"/>
    <w:basedOn w:val="Normal"/>
    <w:rsid w:val="00EB4DFC"/>
    <w:pPr>
      <w:jc w:val="both"/>
    </w:pPr>
    <w:rPr>
      <w:rFonts w:ascii="Arial" w:hAnsi="Arial"/>
      <w:b/>
    </w:rPr>
  </w:style>
  <w:style w:type="paragraph" w:styleId="Sangradetextonormal">
    <w:name w:val="Body Text Indent"/>
    <w:basedOn w:val="Normal"/>
    <w:rsid w:val="00EB4DFC"/>
    <w:pPr>
      <w:ind w:left="705" w:hanging="705"/>
      <w:jc w:val="both"/>
    </w:pPr>
    <w:rPr>
      <w:rFonts w:ascii="Arial" w:hAnsi="Arial"/>
      <w:b/>
      <w:spacing w:val="0"/>
    </w:rPr>
  </w:style>
  <w:style w:type="paragraph" w:styleId="Textoindependiente3">
    <w:name w:val="Body Text 3"/>
    <w:basedOn w:val="Normal"/>
    <w:rsid w:val="00EB4DFC"/>
    <w:pPr>
      <w:jc w:val="both"/>
    </w:pPr>
    <w:rPr>
      <w:rFonts w:ascii="Arial" w:hAnsi="Arial"/>
      <w:sz w:val="26"/>
      <w:lang w:val="es-MX"/>
    </w:rPr>
  </w:style>
  <w:style w:type="paragraph" w:styleId="Listaconvietas">
    <w:name w:val="List Bullet"/>
    <w:basedOn w:val="Normal"/>
    <w:autoRedefine/>
    <w:rsid w:val="00EB4DFC"/>
    <w:rPr>
      <w:b/>
    </w:rPr>
  </w:style>
  <w:style w:type="paragraph" w:styleId="Sangra2detindependiente">
    <w:name w:val="Body Text Indent 2"/>
    <w:basedOn w:val="Normal"/>
    <w:rsid w:val="00EB4DFC"/>
    <w:pPr>
      <w:tabs>
        <w:tab w:val="center" w:pos="5892"/>
      </w:tabs>
      <w:suppressAutoHyphens/>
      <w:ind w:left="-180"/>
      <w:jc w:val="both"/>
    </w:pPr>
    <w:rPr>
      <w:rFonts w:ascii="Courier New" w:hAnsi="Courier New"/>
      <w:b/>
      <w:i/>
      <w:spacing w:val="-2"/>
    </w:rPr>
  </w:style>
  <w:style w:type="paragraph" w:styleId="Lista">
    <w:name w:val="List"/>
    <w:basedOn w:val="Normal"/>
    <w:rsid w:val="00EB4DFC"/>
    <w:pPr>
      <w:ind w:left="283" w:hanging="283"/>
    </w:pPr>
  </w:style>
  <w:style w:type="paragraph" w:customStyle="1" w:styleId="ResponderoreenviarADeFecha">
    <w:name w:val="Responder o reenviar A: De: Fecha:"/>
    <w:basedOn w:val="Normal"/>
    <w:rsid w:val="00EB4DFC"/>
  </w:style>
  <w:style w:type="paragraph" w:customStyle="1" w:styleId="ciudadyfecha">
    <w:name w:val="ciudad y fecha"/>
    <w:basedOn w:val="Normal"/>
    <w:next w:val="Encabezado"/>
    <w:rsid w:val="00EB4DFC"/>
    <w:pPr>
      <w:spacing w:before="120" w:after="480"/>
      <w:jc w:val="both"/>
    </w:pPr>
    <w:rPr>
      <w:spacing w:val="0"/>
      <w:lang w:val="en-US"/>
    </w:rPr>
  </w:style>
  <w:style w:type="paragraph" w:styleId="Ttulo">
    <w:name w:val="Title"/>
    <w:basedOn w:val="Normal"/>
    <w:qFormat/>
    <w:rsid w:val="00EB4DFC"/>
    <w:pPr>
      <w:jc w:val="center"/>
    </w:pPr>
    <w:rPr>
      <w:rFonts w:ascii="Arial" w:hAnsi="Arial"/>
      <w:b/>
      <w:spacing w:val="0"/>
    </w:rPr>
  </w:style>
  <w:style w:type="paragraph" w:customStyle="1" w:styleId="Lneadeasunto">
    <w:name w:val="Línea de asunto"/>
    <w:basedOn w:val="Normal"/>
    <w:rsid w:val="00EB4DFC"/>
    <w:rPr>
      <w:spacing w:val="0"/>
      <w:sz w:val="20"/>
    </w:rPr>
  </w:style>
  <w:style w:type="paragraph" w:styleId="Textocomentario">
    <w:name w:val="annotation text"/>
    <w:basedOn w:val="Normal"/>
    <w:link w:val="TextocomentarioCar"/>
    <w:uiPriority w:val="99"/>
    <w:semiHidden/>
    <w:rsid w:val="00EB4DFC"/>
    <w:rPr>
      <w:spacing w:val="0"/>
      <w:sz w:val="20"/>
    </w:rPr>
  </w:style>
  <w:style w:type="paragraph" w:customStyle="1" w:styleId="BodyText21">
    <w:name w:val="Body Text 21"/>
    <w:basedOn w:val="Normal"/>
    <w:rsid w:val="00EB4DFC"/>
    <w:pPr>
      <w:jc w:val="both"/>
    </w:pPr>
    <w:rPr>
      <w:rFonts w:ascii="Arial" w:hAnsi="Arial"/>
      <w:spacing w:val="0"/>
      <w:sz w:val="22"/>
      <w:lang w:val="es-MX"/>
    </w:rPr>
  </w:style>
  <w:style w:type="character" w:styleId="Hipervnculo">
    <w:name w:val="Hyperlink"/>
    <w:basedOn w:val="Fuentedeprrafopredeter"/>
    <w:rsid w:val="00EB4DFC"/>
    <w:rPr>
      <w:color w:val="0000FF"/>
      <w:u w:val="single"/>
    </w:rPr>
  </w:style>
  <w:style w:type="paragraph" w:styleId="Textodebloque">
    <w:name w:val="Block Text"/>
    <w:basedOn w:val="Normal"/>
    <w:rsid w:val="00EB4D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97"/>
        <w:tab w:val="left" w:pos="8496"/>
      </w:tabs>
      <w:ind w:left="1410" w:right="616" w:hanging="1410"/>
    </w:pPr>
    <w:rPr>
      <w:rFonts w:ascii="Arial" w:hAnsi="Arial"/>
      <w:spacing w:val="0"/>
    </w:rPr>
  </w:style>
  <w:style w:type="paragraph" w:styleId="Sangra3detindependiente">
    <w:name w:val="Body Text Indent 3"/>
    <w:basedOn w:val="Normal"/>
    <w:rsid w:val="00EB4DFC"/>
    <w:pPr>
      <w:ind w:left="705" w:hanging="705"/>
      <w:jc w:val="both"/>
    </w:pPr>
    <w:rPr>
      <w:rFonts w:ascii="Arial" w:hAnsi="Arial"/>
      <w:sz w:val="22"/>
    </w:rPr>
  </w:style>
  <w:style w:type="paragraph" w:styleId="Epgrafe">
    <w:name w:val="caption"/>
    <w:basedOn w:val="Normal"/>
    <w:next w:val="Normal"/>
    <w:qFormat/>
    <w:rsid w:val="00EB4DFC"/>
    <w:pPr>
      <w:jc w:val="both"/>
    </w:pPr>
    <w:rPr>
      <w:b/>
      <w:spacing w:val="0"/>
      <w:lang w:val="es-CO"/>
    </w:rPr>
  </w:style>
  <w:style w:type="paragraph" w:styleId="Subttulo">
    <w:name w:val="Subtitle"/>
    <w:basedOn w:val="Normal"/>
    <w:qFormat/>
    <w:rsid w:val="00EB4DFC"/>
    <w:pPr>
      <w:jc w:val="right"/>
    </w:pPr>
    <w:rPr>
      <w:rFonts w:ascii="Arial" w:hAnsi="Arial"/>
      <w:b/>
      <w:sz w:val="26"/>
      <w:lang w:val="es-MX"/>
    </w:rPr>
  </w:style>
  <w:style w:type="paragraph" w:styleId="Textosinformato">
    <w:name w:val="Plain Text"/>
    <w:basedOn w:val="Normal"/>
    <w:rsid w:val="00EB4DFC"/>
    <w:rPr>
      <w:rFonts w:ascii="Courier New" w:hAnsi="Courier New"/>
      <w:spacing w:val="0"/>
      <w:sz w:val="20"/>
    </w:rPr>
  </w:style>
  <w:style w:type="paragraph" w:styleId="Mapadeldocumento">
    <w:name w:val="Document Map"/>
    <w:basedOn w:val="Normal"/>
    <w:semiHidden/>
    <w:rsid w:val="00EB4DFC"/>
    <w:pPr>
      <w:shd w:val="clear" w:color="auto" w:fill="000080"/>
    </w:pPr>
    <w:rPr>
      <w:rFonts w:ascii="Tahoma" w:hAnsi="Tahoma"/>
    </w:rPr>
  </w:style>
  <w:style w:type="character" w:styleId="Hipervnculovisitado">
    <w:name w:val="FollowedHyperlink"/>
    <w:basedOn w:val="Fuentedeprrafopredeter"/>
    <w:rsid w:val="00EB4DFC"/>
    <w:rPr>
      <w:color w:val="800080"/>
      <w:u w:val="single"/>
    </w:rPr>
  </w:style>
  <w:style w:type="paragraph" w:customStyle="1" w:styleId="ciudadyfecha0">
    <w:name w:val="ciudadyfecha"/>
    <w:basedOn w:val="Normal"/>
    <w:rsid w:val="00E116DE"/>
    <w:pPr>
      <w:spacing w:before="100" w:beforeAutospacing="1" w:after="100" w:afterAutospacing="1"/>
    </w:pPr>
    <w:rPr>
      <w:rFonts w:ascii="Arial" w:hAnsi="Arial" w:cs="Arial"/>
      <w:spacing w:val="0"/>
      <w:sz w:val="18"/>
      <w:szCs w:val="18"/>
    </w:rPr>
  </w:style>
  <w:style w:type="paragraph" w:customStyle="1" w:styleId="ciudadyfecha00">
    <w:name w:val="ciudadyfecha0"/>
    <w:basedOn w:val="Normal"/>
    <w:rsid w:val="002114AA"/>
    <w:pPr>
      <w:spacing w:before="100" w:beforeAutospacing="1" w:after="100" w:afterAutospacing="1"/>
    </w:pPr>
    <w:rPr>
      <w:spacing w:val="0"/>
      <w:szCs w:val="24"/>
    </w:rPr>
  </w:style>
  <w:style w:type="paragraph" w:customStyle="1" w:styleId="bodytext210">
    <w:name w:val="bodytext21"/>
    <w:basedOn w:val="Normal"/>
    <w:rsid w:val="002114AA"/>
    <w:pPr>
      <w:spacing w:before="100" w:beforeAutospacing="1" w:after="100" w:afterAutospacing="1"/>
    </w:pPr>
    <w:rPr>
      <w:spacing w:val="0"/>
      <w:szCs w:val="24"/>
    </w:rPr>
  </w:style>
  <w:style w:type="character" w:customStyle="1" w:styleId="PiedepginaCar">
    <w:name w:val="Pie de página Car"/>
    <w:basedOn w:val="Fuentedeprrafopredeter"/>
    <w:link w:val="Piedepgina"/>
    <w:rsid w:val="00E22BC3"/>
    <w:rPr>
      <w:spacing w:val="-3"/>
      <w:sz w:val="24"/>
      <w:lang w:val="es-ES" w:eastAsia="es-ES"/>
    </w:rPr>
  </w:style>
  <w:style w:type="character" w:styleId="Refdecomentario">
    <w:name w:val="annotation reference"/>
    <w:basedOn w:val="Fuentedeprrafopredeter"/>
    <w:uiPriority w:val="99"/>
    <w:rsid w:val="00BE108A"/>
    <w:rPr>
      <w:sz w:val="16"/>
      <w:szCs w:val="16"/>
    </w:rPr>
  </w:style>
  <w:style w:type="paragraph" w:styleId="Asuntodelcomentario">
    <w:name w:val="annotation subject"/>
    <w:basedOn w:val="Textocomentario"/>
    <w:next w:val="Textocomentario"/>
    <w:link w:val="AsuntodelcomentarioCar"/>
    <w:rsid w:val="00BE108A"/>
    <w:rPr>
      <w:b/>
      <w:bCs/>
      <w:spacing w:val="-3"/>
    </w:rPr>
  </w:style>
  <w:style w:type="character" w:customStyle="1" w:styleId="TextocomentarioCar">
    <w:name w:val="Texto comentario Car"/>
    <w:basedOn w:val="Fuentedeprrafopredeter"/>
    <w:link w:val="Textocomentario"/>
    <w:uiPriority w:val="99"/>
    <w:semiHidden/>
    <w:rsid w:val="00BE108A"/>
    <w:rPr>
      <w:lang w:val="es-ES" w:eastAsia="es-ES"/>
    </w:rPr>
  </w:style>
  <w:style w:type="character" w:customStyle="1" w:styleId="AsuntodelcomentarioCar">
    <w:name w:val="Asunto del comentario Car"/>
    <w:basedOn w:val="TextocomentarioCar"/>
    <w:link w:val="Asuntodelcomentario"/>
    <w:rsid w:val="00BE108A"/>
    <w:rPr>
      <w:lang w:val="es-ES" w:eastAsia="es-ES"/>
    </w:rPr>
  </w:style>
  <w:style w:type="paragraph" w:styleId="Revisin">
    <w:name w:val="Revision"/>
    <w:hidden/>
    <w:uiPriority w:val="99"/>
    <w:semiHidden/>
    <w:rsid w:val="00BE108A"/>
    <w:rPr>
      <w:spacing w:val="-3"/>
      <w:sz w:val="24"/>
      <w:lang w:val="es-ES" w:eastAsia="es-ES"/>
    </w:rPr>
  </w:style>
  <w:style w:type="paragraph" w:styleId="Textodeglobo">
    <w:name w:val="Balloon Text"/>
    <w:basedOn w:val="Normal"/>
    <w:link w:val="TextodegloboCar"/>
    <w:rsid w:val="00BE108A"/>
    <w:rPr>
      <w:rFonts w:ascii="Tahoma" w:hAnsi="Tahoma" w:cs="Tahoma"/>
      <w:sz w:val="16"/>
      <w:szCs w:val="16"/>
    </w:rPr>
  </w:style>
  <w:style w:type="character" w:customStyle="1" w:styleId="TextodegloboCar">
    <w:name w:val="Texto de globo Car"/>
    <w:basedOn w:val="Fuentedeprrafopredeter"/>
    <w:link w:val="Textodeglobo"/>
    <w:rsid w:val="00BE108A"/>
    <w:rPr>
      <w:rFonts w:ascii="Tahoma" w:hAnsi="Tahoma" w:cs="Tahoma"/>
      <w:spacing w:val="-3"/>
      <w:sz w:val="16"/>
      <w:szCs w:val="16"/>
      <w:lang w:val="es-ES" w:eastAsia="es-ES"/>
    </w:rPr>
  </w:style>
  <w:style w:type="paragraph" w:styleId="Prrafodelista">
    <w:name w:val="List Paragraph"/>
    <w:basedOn w:val="Normal"/>
    <w:uiPriority w:val="34"/>
    <w:qFormat/>
    <w:rsid w:val="00F915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DFC"/>
    <w:rPr>
      <w:spacing w:val="-3"/>
      <w:sz w:val="24"/>
      <w:lang w:val="es-ES" w:eastAsia="es-ES"/>
    </w:rPr>
  </w:style>
  <w:style w:type="paragraph" w:styleId="Ttulo1">
    <w:name w:val="heading 1"/>
    <w:basedOn w:val="Normal"/>
    <w:next w:val="Normal"/>
    <w:qFormat/>
    <w:rsid w:val="00EB4DFC"/>
    <w:pPr>
      <w:keepNext/>
      <w:jc w:val="both"/>
      <w:outlineLvl w:val="0"/>
    </w:pPr>
    <w:rPr>
      <w:rFonts w:ascii="Arial" w:hAnsi="Arial"/>
      <w:b/>
    </w:rPr>
  </w:style>
  <w:style w:type="paragraph" w:styleId="Ttulo2">
    <w:name w:val="heading 2"/>
    <w:basedOn w:val="Normal"/>
    <w:next w:val="Normal"/>
    <w:qFormat/>
    <w:rsid w:val="00EB4DFC"/>
    <w:pPr>
      <w:keepNext/>
      <w:jc w:val="right"/>
      <w:outlineLvl w:val="1"/>
    </w:pPr>
    <w:rPr>
      <w:rFonts w:ascii="Arial" w:hAnsi="Arial"/>
      <w:b/>
    </w:rPr>
  </w:style>
  <w:style w:type="paragraph" w:styleId="Ttulo3">
    <w:name w:val="heading 3"/>
    <w:basedOn w:val="Normal"/>
    <w:next w:val="Normal"/>
    <w:qFormat/>
    <w:rsid w:val="00EB4DFC"/>
    <w:pPr>
      <w:keepNext/>
      <w:jc w:val="both"/>
      <w:outlineLvl w:val="2"/>
    </w:pPr>
    <w:rPr>
      <w:i/>
    </w:rPr>
  </w:style>
  <w:style w:type="paragraph" w:styleId="Ttulo4">
    <w:name w:val="heading 4"/>
    <w:basedOn w:val="Normal"/>
    <w:next w:val="Normal"/>
    <w:qFormat/>
    <w:rsid w:val="00EB4DFC"/>
    <w:pPr>
      <w:keepNext/>
      <w:jc w:val="both"/>
      <w:outlineLvl w:val="3"/>
    </w:pPr>
    <w:rPr>
      <w:rFonts w:ascii="Arial" w:hAnsi="Arial"/>
      <w:sz w:val="28"/>
    </w:rPr>
  </w:style>
  <w:style w:type="paragraph" w:styleId="Ttulo5">
    <w:name w:val="heading 5"/>
    <w:basedOn w:val="Normal"/>
    <w:next w:val="Normal"/>
    <w:qFormat/>
    <w:rsid w:val="00EB4DFC"/>
    <w:pPr>
      <w:keepNext/>
      <w:jc w:val="both"/>
      <w:outlineLvl w:val="4"/>
    </w:pPr>
    <w:rPr>
      <w:rFonts w:ascii="Arial" w:hAnsi="Arial"/>
      <w:b/>
      <w:sz w:val="28"/>
    </w:rPr>
  </w:style>
  <w:style w:type="paragraph" w:styleId="Ttulo6">
    <w:name w:val="heading 6"/>
    <w:basedOn w:val="Normal"/>
    <w:next w:val="Normal"/>
    <w:qFormat/>
    <w:rsid w:val="00EB4DFC"/>
    <w:pPr>
      <w:keepNext/>
      <w:outlineLvl w:val="5"/>
    </w:pPr>
    <w:rPr>
      <w:rFonts w:ascii="Arial" w:hAnsi="Arial"/>
      <w:sz w:val="28"/>
    </w:rPr>
  </w:style>
  <w:style w:type="paragraph" w:styleId="Ttulo7">
    <w:name w:val="heading 7"/>
    <w:basedOn w:val="Normal"/>
    <w:next w:val="Normal"/>
    <w:qFormat/>
    <w:rsid w:val="00EB4DFC"/>
    <w:pPr>
      <w:keepNext/>
      <w:spacing w:after="120"/>
      <w:jc w:val="center"/>
      <w:outlineLvl w:val="6"/>
    </w:pPr>
    <w:rPr>
      <w:rFonts w:ascii="Arial" w:hAnsi="Arial"/>
      <w:b/>
      <w:sz w:val="30"/>
    </w:rPr>
  </w:style>
  <w:style w:type="paragraph" w:styleId="Ttulo8">
    <w:name w:val="heading 8"/>
    <w:basedOn w:val="Normal"/>
    <w:next w:val="Normal"/>
    <w:qFormat/>
    <w:rsid w:val="00EB4DFC"/>
    <w:pPr>
      <w:keepNext/>
      <w:spacing w:after="120"/>
      <w:outlineLvl w:val="7"/>
    </w:pPr>
    <w:rPr>
      <w:rFonts w:ascii="Arial" w:hAnsi="Arial"/>
      <w:b/>
      <w:sz w:val="28"/>
    </w:rPr>
  </w:style>
  <w:style w:type="paragraph" w:styleId="Ttulo9">
    <w:name w:val="heading 9"/>
    <w:basedOn w:val="Normal"/>
    <w:next w:val="Normal"/>
    <w:qFormat/>
    <w:rsid w:val="00EB4DFC"/>
    <w:pPr>
      <w:keepNext/>
      <w:spacing w:after="120"/>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B4DFC"/>
    <w:pPr>
      <w:tabs>
        <w:tab w:val="center" w:pos="4252"/>
        <w:tab w:val="right" w:pos="8504"/>
      </w:tabs>
    </w:pPr>
  </w:style>
  <w:style w:type="paragraph" w:styleId="Piedepgina">
    <w:name w:val="footer"/>
    <w:basedOn w:val="Normal"/>
    <w:link w:val="PiedepginaCar"/>
    <w:rsid w:val="00EB4DFC"/>
    <w:pPr>
      <w:tabs>
        <w:tab w:val="center" w:pos="4252"/>
        <w:tab w:val="right" w:pos="8504"/>
      </w:tabs>
    </w:pPr>
  </w:style>
  <w:style w:type="paragraph" w:styleId="Textoindependiente">
    <w:name w:val="Body Text"/>
    <w:basedOn w:val="Normal"/>
    <w:rsid w:val="00EB4DFC"/>
    <w:pPr>
      <w:spacing w:after="120"/>
    </w:pPr>
  </w:style>
  <w:style w:type="paragraph" w:customStyle="1" w:styleId="Lneadereferencia">
    <w:name w:val="Línea de referencia"/>
    <w:basedOn w:val="Textoindependiente"/>
    <w:rsid w:val="00EB4DFC"/>
  </w:style>
  <w:style w:type="paragraph" w:customStyle="1" w:styleId="Nombredireccininterior">
    <w:name w:val="Nombre dirección interior"/>
    <w:basedOn w:val="Normal"/>
    <w:rsid w:val="00EB4DFC"/>
  </w:style>
  <w:style w:type="paragraph" w:customStyle="1" w:styleId="Direccininterior">
    <w:name w:val="Dirección interior"/>
    <w:basedOn w:val="Normal"/>
    <w:rsid w:val="00EB4DFC"/>
  </w:style>
  <w:style w:type="paragraph" w:styleId="Saludo">
    <w:name w:val="Salutation"/>
    <w:basedOn w:val="Normal"/>
    <w:next w:val="Normal"/>
    <w:rsid w:val="00EB4DFC"/>
  </w:style>
  <w:style w:type="paragraph" w:customStyle="1" w:styleId="ListaCC">
    <w:name w:val="Lista CC"/>
    <w:basedOn w:val="Normal"/>
    <w:rsid w:val="00EB4DFC"/>
  </w:style>
  <w:style w:type="paragraph" w:styleId="Cierre">
    <w:name w:val="Closing"/>
    <w:basedOn w:val="Normal"/>
    <w:rsid w:val="00EB4DFC"/>
  </w:style>
  <w:style w:type="paragraph" w:styleId="Firma">
    <w:name w:val="Signature"/>
    <w:basedOn w:val="Normal"/>
    <w:rsid w:val="00EB4DFC"/>
  </w:style>
  <w:style w:type="paragraph" w:customStyle="1" w:styleId="Firmapuesto">
    <w:name w:val="Firma puesto"/>
    <w:basedOn w:val="Firma"/>
    <w:rsid w:val="00EB4DFC"/>
  </w:style>
  <w:style w:type="paragraph" w:customStyle="1" w:styleId="Firmaorganizacin">
    <w:name w:val="Firma organización"/>
    <w:basedOn w:val="Firma"/>
    <w:rsid w:val="00EB4DFC"/>
  </w:style>
  <w:style w:type="paragraph" w:styleId="Fecha">
    <w:name w:val="Date"/>
    <w:basedOn w:val="Normal"/>
    <w:next w:val="Normal"/>
    <w:rsid w:val="00EB4DFC"/>
  </w:style>
  <w:style w:type="paragraph" w:styleId="Textoindependiente2">
    <w:name w:val="Body Text 2"/>
    <w:basedOn w:val="Normal"/>
    <w:rsid w:val="00EB4DFC"/>
    <w:pPr>
      <w:jc w:val="both"/>
    </w:pPr>
    <w:rPr>
      <w:rFonts w:ascii="Arial" w:hAnsi="Arial"/>
      <w:b/>
    </w:rPr>
  </w:style>
  <w:style w:type="paragraph" w:styleId="Sangradetextonormal">
    <w:name w:val="Body Text Indent"/>
    <w:basedOn w:val="Normal"/>
    <w:rsid w:val="00EB4DFC"/>
    <w:pPr>
      <w:ind w:left="705" w:hanging="705"/>
      <w:jc w:val="both"/>
    </w:pPr>
    <w:rPr>
      <w:rFonts w:ascii="Arial" w:hAnsi="Arial"/>
      <w:b/>
      <w:spacing w:val="0"/>
    </w:rPr>
  </w:style>
  <w:style w:type="paragraph" w:styleId="Textoindependiente3">
    <w:name w:val="Body Text 3"/>
    <w:basedOn w:val="Normal"/>
    <w:rsid w:val="00EB4DFC"/>
    <w:pPr>
      <w:jc w:val="both"/>
    </w:pPr>
    <w:rPr>
      <w:rFonts w:ascii="Arial" w:hAnsi="Arial"/>
      <w:sz w:val="26"/>
      <w:lang w:val="es-MX"/>
    </w:rPr>
  </w:style>
  <w:style w:type="paragraph" w:styleId="Listaconvietas">
    <w:name w:val="List Bullet"/>
    <w:basedOn w:val="Normal"/>
    <w:autoRedefine/>
    <w:rsid w:val="00EB4DFC"/>
    <w:rPr>
      <w:b/>
    </w:rPr>
  </w:style>
  <w:style w:type="paragraph" w:styleId="Sangra2detindependiente">
    <w:name w:val="Body Text Indent 2"/>
    <w:basedOn w:val="Normal"/>
    <w:rsid w:val="00EB4DFC"/>
    <w:pPr>
      <w:tabs>
        <w:tab w:val="center" w:pos="5892"/>
      </w:tabs>
      <w:suppressAutoHyphens/>
      <w:ind w:left="-180"/>
      <w:jc w:val="both"/>
    </w:pPr>
    <w:rPr>
      <w:rFonts w:ascii="Courier New" w:hAnsi="Courier New"/>
      <w:b/>
      <w:i/>
      <w:spacing w:val="-2"/>
    </w:rPr>
  </w:style>
  <w:style w:type="paragraph" w:styleId="Lista">
    <w:name w:val="List"/>
    <w:basedOn w:val="Normal"/>
    <w:rsid w:val="00EB4DFC"/>
    <w:pPr>
      <w:ind w:left="283" w:hanging="283"/>
    </w:pPr>
  </w:style>
  <w:style w:type="paragraph" w:customStyle="1" w:styleId="ResponderoreenviarADeFecha">
    <w:name w:val="Responder o reenviar A: De: Fecha:"/>
    <w:basedOn w:val="Normal"/>
    <w:rsid w:val="00EB4DFC"/>
  </w:style>
  <w:style w:type="paragraph" w:customStyle="1" w:styleId="ciudadyfecha">
    <w:name w:val="ciudad y fecha"/>
    <w:basedOn w:val="Normal"/>
    <w:next w:val="Encabezado"/>
    <w:rsid w:val="00EB4DFC"/>
    <w:pPr>
      <w:spacing w:before="120" w:after="480"/>
      <w:jc w:val="both"/>
    </w:pPr>
    <w:rPr>
      <w:spacing w:val="0"/>
      <w:lang w:val="en-US"/>
    </w:rPr>
  </w:style>
  <w:style w:type="paragraph" w:styleId="Ttulo">
    <w:name w:val="Title"/>
    <w:basedOn w:val="Normal"/>
    <w:qFormat/>
    <w:rsid w:val="00EB4DFC"/>
    <w:pPr>
      <w:jc w:val="center"/>
    </w:pPr>
    <w:rPr>
      <w:rFonts w:ascii="Arial" w:hAnsi="Arial"/>
      <w:b/>
      <w:spacing w:val="0"/>
    </w:rPr>
  </w:style>
  <w:style w:type="paragraph" w:customStyle="1" w:styleId="Lneadeasunto">
    <w:name w:val="Línea de asunto"/>
    <w:basedOn w:val="Normal"/>
    <w:rsid w:val="00EB4DFC"/>
    <w:rPr>
      <w:spacing w:val="0"/>
      <w:sz w:val="20"/>
    </w:rPr>
  </w:style>
  <w:style w:type="paragraph" w:styleId="Textocomentario">
    <w:name w:val="annotation text"/>
    <w:basedOn w:val="Normal"/>
    <w:link w:val="TextocomentarioCar"/>
    <w:uiPriority w:val="99"/>
    <w:semiHidden/>
    <w:rsid w:val="00EB4DFC"/>
    <w:rPr>
      <w:spacing w:val="0"/>
      <w:sz w:val="20"/>
    </w:rPr>
  </w:style>
  <w:style w:type="paragraph" w:customStyle="1" w:styleId="BodyText21">
    <w:name w:val="Body Text 21"/>
    <w:basedOn w:val="Normal"/>
    <w:rsid w:val="00EB4DFC"/>
    <w:pPr>
      <w:jc w:val="both"/>
    </w:pPr>
    <w:rPr>
      <w:rFonts w:ascii="Arial" w:hAnsi="Arial"/>
      <w:spacing w:val="0"/>
      <w:sz w:val="22"/>
      <w:lang w:val="es-MX"/>
    </w:rPr>
  </w:style>
  <w:style w:type="character" w:styleId="Hipervnculo">
    <w:name w:val="Hyperlink"/>
    <w:basedOn w:val="Fuentedeprrafopredeter"/>
    <w:rsid w:val="00EB4DFC"/>
    <w:rPr>
      <w:color w:val="0000FF"/>
      <w:u w:val="single"/>
    </w:rPr>
  </w:style>
  <w:style w:type="paragraph" w:styleId="Textodebloque">
    <w:name w:val="Block Text"/>
    <w:basedOn w:val="Normal"/>
    <w:rsid w:val="00EB4DF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97"/>
        <w:tab w:val="left" w:pos="8496"/>
      </w:tabs>
      <w:ind w:left="1410" w:right="616" w:hanging="1410"/>
    </w:pPr>
    <w:rPr>
      <w:rFonts w:ascii="Arial" w:hAnsi="Arial"/>
      <w:spacing w:val="0"/>
    </w:rPr>
  </w:style>
  <w:style w:type="paragraph" w:styleId="Sangra3detindependiente">
    <w:name w:val="Body Text Indent 3"/>
    <w:basedOn w:val="Normal"/>
    <w:rsid w:val="00EB4DFC"/>
    <w:pPr>
      <w:ind w:left="705" w:hanging="705"/>
      <w:jc w:val="both"/>
    </w:pPr>
    <w:rPr>
      <w:rFonts w:ascii="Arial" w:hAnsi="Arial"/>
      <w:sz w:val="22"/>
    </w:rPr>
  </w:style>
  <w:style w:type="paragraph" w:styleId="Epgrafe">
    <w:name w:val="caption"/>
    <w:basedOn w:val="Normal"/>
    <w:next w:val="Normal"/>
    <w:qFormat/>
    <w:rsid w:val="00EB4DFC"/>
    <w:pPr>
      <w:jc w:val="both"/>
    </w:pPr>
    <w:rPr>
      <w:b/>
      <w:spacing w:val="0"/>
      <w:lang w:val="es-CO"/>
    </w:rPr>
  </w:style>
  <w:style w:type="paragraph" w:styleId="Subttulo">
    <w:name w:val="Subtitle"/>
    <w:basedOn w:val="Normal"/>
    <w:qFormat/>
    <w:rsid w:val="00EB4DFC"/>
    <w:pPr>
      <w:jc w:val="right"/>
    </w:pPr>
    <w:rPr>
      <w:rFonts w:ascii="Arial" w:hAnsi="Arial"/>
      <w:b/>
      <w:sz w:val="26"/>
      <w:lang w:val="es-MX"/>
    </w:rPr>
  </w:style>
  <w:style w:type="paragraph" w:styleId="Textosinformato">
    <w:name w:val="Plain Text"/>
    <w:basedOn w:val="Normal"/>
    <w:rsid w:val="00EB4DFC"/>
    <w:rPr>
      <w:rFonts w:ascii="Courier New" w:hAnsi="Courier New"/>
      <w:spacing w:val="0"/>
      <w:sz w:val="20"/>
    </w:rPr>
  </w:style>
  <w:style w:type="paragraph" w:styleId="Mapadeldocumento">
    <w:name w:val="Document Map"/>
    <w:basedOn w:val="Normal"/>
    <w:semiHidden/>
    <w:rsid w:val="00EB4DFC"/>
    <w:pPr>
      <w:shd w:val="clear" w:color="auto" w:fill="000080"/>
    </w:pPr>
    <w:rPr>
      <w:rFonts w:ascii="Tahoma" w:hAnsi="Tahoma"/>
    </w:rPr>
  </w:style>
  <w:style w:type="character" w:styleId="Hipervnculovisitado">
    <w:name w:val="FollowedHyperlink"/>
    <w:basedOn w:val="Fuentedeprrafopredeter"/>
    <w:rsid w:val="00EB4DFC"/>
    <w:rPr>
      <w:color w:val="800080"/>
      <w:u w:val="single"/>
    </w:rPr>
  </w:style>
  <w:style w:type="paragraph" w:customStyle="1" w:styleId="ciudadyfecha0">
    <w:name w:val="ciudadyfecha"/>
    <w:basedOn w:val="Normal"/>
    <w:rsid w:val="00E116DE"/>
    <w:pPr>
      <w:spacing w:before="100" w:beforeAutospacing="1" w:after="100" w:afterAutospacing="1"/>
    </w:pPr>
    <w:rPr>
      <w:rFonts w:ascii="Arial" w:hAnsi="Arial" w:cs="Arial"/>
      <w:spacing w:val="0"/>
      <w:sz w:val="18"/>
      <w:szCs w:val="18"/>
    </w:rPr>
  </w:style>
  <w:style w:type="paragraph" w:customStyle="1" w:styleId="ciudadyfecha00">
    <w:name w:val="ciudadyfecha0"/>
    <w:basedOn w:val="Normal"/>
    <w:rsid w:val="002114AA"/>
    <w:pPr>
      <w:spacing w:before="100" w:beforeAutospacing="1" w:after="100" w:afterAutospacing="1"/>
    </w:pPr>
    <w:rPr>
      <w:spacing w:val="0"/>
      <w:szCs w:val="24"/>
    </w:rPr>
  </w:style>
  <w:style w:type="paragraph" w:customStyle="1" w:styleId="bodytext210">
    <w:name w:val="bodytext21"/>
    <w:basedOn w:val="Normal"/>
    <w:rsid w:val="002114AA"/>
    <w:pPr>
      <w:spacing w:before="100" w:beforeAutospacing="1" w:after="100" w:afterAutospacing="1"/>
    </w:pPr>
    <w:rPr>
      <w:spacing w:val="0"/>
      <w:szCs w:val="24"/>
    </w:rPr>
  </w:style>
  <w:style w:type="character" w:customStyle="1" w:styleId="PiedepginaCar">
    <w:name w:val="Pie de página Car"/>
    <w:basedOn w:val="Fuentedeprrafopredeter"/>
    <w:link w:val="Piedepgina"/>
    <w:rsid w:val="00E22BC3"/>
    <w:rPr>
      <w:spacing w:val="-3"/>
      <w:sz w:val="24"/>
      <w:lang w:val="es-ES" w:eastAsia="es-ES"/>
    </w:rPr>
  </w:style>
  <w:style w:type="character" w:styleId="Refdecomentario">
    <w:name w:val="annotation reference"/>
    <w:basedOn w:val="Fuentedeprrafopredeter"/>
    <w:uiPriority w:val="99"/>
    <w:rsid w:val="00BE108A"/>
    <w:rPr>
      <w:sz w:val="16"/>
      <w:szCs w:val="16"/>
    </w:rPr>
  </w:style>
  <w:style w:type="paragraph" w:styleId="Asuntodelcomentario">
    <w:name w:val="annotation subject"/>
    <w:basedOn w:val="Textocomentario"/>
    <w:next w:val="Textocomentario"/>
    <w:link w:val="AsuntodelcomentarioCar"/>
    <w:rsid w:val="00BE108A"/>
    <w:rPr>
      <w:b/>
      <w:bCs/>
      <w:spacing w:val="-3"/>
    </w:rPr>
  </w:style>
  <w:style w:type="character" w:customStyle="1" w:styleId="TextocomentarioCar">
    <w:name w:val="Texto comentario Car"/>
    <w:basedOn w:val="Fuentedeprrafopredeter"/>
    <w:link w:val="Textocomentario"/>
    <w:uiPriority w:val="99"/>
    <w:semiHidden/>
    <w:rsid w:val="00BE108A"/>
    <w:rPr>
      <w:lang w:val="es-ES" w:eastAsia="es-ES"/>
    </w:rPr>
  </w:style>
  <w:style w:type="character" w:customStyle="1" w:styleId="AsuntodelcomentarioCar">
    <w:name w:val="Asunto del comentario Car"/>
    <w:basedOn w:val="TextocomentarioCar"/>
    <w:link w:val="Asuntodelcomentario"/>
    <w:rsid w:val="00BE108A"/>
    <w:rPr>
      <w:lang w:val="es-ES" w:eastAsia="es-ES"/>
    </w:rPr>
  </w:style>
  <w:style w:type="paragraph" w:styleId="Revisin">
    <w:name w:val="Revision"/>
    <w:hidden/>
    <w:uiPriority w:val="99"/>
    <w:semiHidden/>
    <w:rsid w:val="00BE108A"/>
    <w:rPr>
      <w:spacing w:val="-3"/>
      <w:sz w:val="24"/>
      <w:lang w:val="es-ES" w:eastAsia="es-ES"/>
    </w:rPr>
  </w:style>
  <w:style w:type="paragraph" w:styleId="Textodeglobo">
    <w:name w:val="Balloon Text"/>
    <w:basedOn w:val="Normal"/>
    <w:link w:val="TextodegloboCar"/>
    <w:rsid w:val="00BE108A"/>
    <w:rPr>
      <w:rFonts w:ascii="Tahoma" w:hAnsi="Tahoma" w:cs="Tahoma"/>
      <w:sz w:val="16"/>
      <w:szCs w:val="16"/>
    </w:rPr>
  </w:style>
  <w:style w:type="character" w:customStyle="1" w:styleId="TextodegloboCar">
    <w:name w:val="Texto de globo Car"/>
    <w:basedOn w:val="Fuentedeprrafopredeter"/>
    <w:link w:val="Textodeglobo"/>
    <w:rsid w:val="00BE108A"/>
    <w:rPr>
      <w:rFonts w:ascii="Tahoma" w:hAnsi="Tahoma" w:cs="Tahoma"/>
      <w:spacing w:val="-3"/>
      <w:sz w:val="16"/>
      <w:szCs w:val="16"/>
      <w:lang w:val="es-ES" w:eastAsia="es-ES"/>
    </w:rPr>
  </w:style>
  <w:style w:type="paragraph" w:styleId="Prrafodelista">
    <w:name w:val="List Paragraph"/>
    <w:basedOn w:val="Normal"/>
    <w:uiPriority w:val="34"/>
    <w:qFormat/>
    <w:rsid w:val="00F9156C"/>
    <w:pPr>
      <w:ind w:left="720"/>
      <w:contextualSpacing/>
    </w:pPr>
  </w:style>
</w:styles>
</file>

<file path=word/webSettings.xml><?xml version="1.0" encoding="utf-8"?>
<w:webSettings xmlns:r="http://schemas.openxmlformats.org/officeDocument/2006/relationships" xmlns:w="http://schemas.openxmlformats.org/wordprocessingml/2006/main">
  <w:divs>
    <w:div w:id="139854543">
      <w:bodyDiv w:val="1"/>
      <w:marLeft w:val="0"/>
      <w:marRight w:val="0"/>
      <w:marTop w:val="0"/>
      <w:marBottom w:val="0"/>
      <w:divBdr>
        <w:top w:val="none" w:sz="0" w:space="0" w:color="auto"/>
        <w:left w:val="none" w:sz="0" w:space="0" w:color="auto"/>
        <w:bottom w:val="none" w:sz="0" w:space="0" w:color="auto"/>
        <w:right w:val="none" w:sz="0" w:space="0" w:color="auto"/>
      </w:divBdr>
    </w:div>
    <w:div w:id="491332506">
      <w:bodyDiv w:val="1"/>
      <w:marLeft w:val="0"/>
      <w:marRight w:val="0"/>
      <w:marTop w:val="0"/>
      <w:marBottom w:val="0"/>
      <w:divBdr>
        <w:top w:val="none" w:sz="0" w:space="0" w:color="auto"/>
        <w:left w:val="none" w:sz="0" w:space="0" w:color="auto"/>
        <w:bottom w:val="none" w:sz="0" w:space="0" w:color="auto"/>
        <w:right w:val="none" w:sz="0" w:space="0" w:color="auto"/>
      </w:divBdr>
      <w:divsChild>
        <w:div w:id="1096943550">
          <w:marLeft w:val="0"/>
          <w:marRight w:val="0"/>
          <w:marTop w:val="0"/>
          <w:marBottom w:val="0"/>
          <w:divBdr>
            <w:top w:val="none" w:sz="0" w:space="0" w:color="auto"/>
            <w:left w:val="none" w:sz="0" w:space="0" w:color="auto"/>
            <w:bottom w:val="none" w:sz="0" w:space="0" w:color="auto"/>
            <w:right w:val="none" w:sz="0" w:space="0" w:color="auto"/>
          </w:divBdr>
        </w:div>
      </w:divsChild>
    </w:div>
    <w:div w:id="702677199">
      <w:bodyDiv w:val="1"/>
      <w:marLeft w:val="0"/>
      <w:marRight w:val="0"/>
      <w:marTop w:val="0"/>
      <w:marBottom w:val="0"/>
      <w:divBdr>
        <w:top w:val="none" w:sz="0" w:space="0" w:color="auto"/>
        <w:left w:val="none" w:sz="0" w:space="0" w:color="auto"/>
        <w:bottom w:val="none" w:sz="0" w:space="0" w:color="auto"/>
        <w:right w:val="none" w:sz="0" w:space="0" w:color="auto"/>
      </w:divBdr>
    </w:div>
    <w:div w:id="902911088">
      <w:bodyDiv w:val="1"/>
      <w:marLeft w:val="0"/>
      <w:marRight w:val="0"/>
      <w:marTop w:val="0"/>
      <w:marBottom w:val="0"/>
      <w:divBdr>
        <w:top w:val="none" w:sz="0" w:space="0" w:color="auto"/>
        <w:left w:val="none" w:sz="0" w:space="0" w:color="auto"/>
        <w:bottom w:val="none" w:sz="0" w:space="0" w:color="auto"/>
        <w:right w:val="none" w:sz="0" w:space="0" w:color="auto"/>
      </w:divBdr>
    </w:div>
    <w:div w:id="904222963">
      <w:bodyDiv w:val="1"/>
      <w:marLeft w:val="0"/>
      <w:marRight w:val="0"/>
      <w:marTop w:val="0"/>
      <w:marBottom w:val="0"/>
      <w:divBdr>
        <w:top w:val="none" w:sz="0" w:space="0" w:color="auto"/>
        <w:left w:val="none" w:sz="0" w:space="0" w:color="auto"/>
        <w:bottom w:val="none" w:sz="0" w:space="0" w:color="auto"/>
        <w:right w:val="none" w:sz="0" w:space="0" w:color="auto"/>
      </w:divBdr>
      <w:divsChild>
        <w:div w:id="763380558">
          <w:marLeft w:val="0"/>
          <w:marRight w:val="0"/>
          <w:marTop w:val="0"/>
          <w:marBottom w:val="0"/>
          <w:divBdr>
            <w:top w:val="none" w:sz="0" w:space="0" w:color="auto"/>
            <w:left w:val="none" w:sz="0" w:space="0" w:color="auto"/>
            <w:bottom w:val="none" w:sz="0" w:space="0" w:color="auto"/>
            <w:right w:val="none" w:sz="0" w:space="0" w:color="auto"/>
          </w:divBdr>
        </w:div>
      </w:divsChild>
    </w:div>
    <w:div w:id="1154757113">
      <w:bodyDiv w:val="1"/>
      <w:marLeft w:val="0"/>
      <w:marRight w:val="0"/>
      <w:marTop w:val="0"/>
      <w:marBottom w:val="0"/>
      <w:divBdr>
        <w:top w:val="none" w:sz="0" w:space="0" w:color="auto"/>
        <w:left w:val="none" w:sz="0" w:space="0" w:color="auto"/>
        <w:bottom w:val="none" w:sz="0" w:space="0" w:color="auto"/>
        <w:right w:val="none" w:sz="0" w:space="0" w:color="auto"/>
      </w:divBdr>
    </w:div>
    <w:div w:id="1229657389">
      <w:bodyDiv w:val="1"/>
      <w:marLeft w:val="0"/>
      <w:marRight w:val="0"/>
      <w:marTop w:val="0"/>
      <w:marBottom w:val="0"/>
      <w:divBdr>
        <w:top w:val="none" w:sz="0" w:space="0" w:color="auto"/>
        <w:left w:val="none" w:sz="0" w:space="0" w:color="auto"/>
        <w:bottom w:val="none" w:sz="0" w:space="0" w:color="auto"/>
        <w:right w:val="none" w:sz="0" w:space="0" w:color="auto"/>
      </w:divBdr>
    </w:div>
    <w:div w:id="1760758364">
      <w:bodyDiv w:val="1"/>
      <w:marLeft w:val="0"/>
      <w:marRight w:val="0"/>
      <w:marTop w:val="0"/>
      <w:marBottom w:val="0"/>
      <w:divBdr>
        <w:top w:val="none" w:sz="0" w:space="0" w:color="auto"/>
        <w:left w:val="none" w:sz="0" w:space="0" w:color="auto"/>
        <w:bottom w:val="none" w:sz="0" w:space="0" w:color="auto"/>
        <w:right w:val="none" w:sz="0" w:space="0" w:color="auto"/>
      </w:divBdr>
    </w:div>
    <w:div w:id="1848013737">
      <w:bodyDiv w:val="1"/>
      <w:marLeft w:val="0"/>
      <w:marRight w:val="0"/>
      <w:marTop w:val="0"/>
      <w:marBottom w:val="0"/>
      <w:divBdr>
        <w:top w:val="none" w:sz="0" w:space="0" w:color="auto"/>
        <w:left w:val="none" w:sz="0" w:space="0" w:color="auto"/>
        <w:bottom w:val="none" w:sz="0" w:space="0" w:color="auto"/>
        <w:right w:val="none" w:sz="0" w:space="0" w:color="auto"/>
      </w:divBdr>
      <w:divsChild>
        <w:div w:id="1869483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2493</Words>
  <Characters>13714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Santa Fe de Bogotá, D.C.  julio de 1998</vt:lpstr>
    </vt:vector>
  </TitlesOfParts>
  <Company>SIEMENS S.A</Company>
  <LinksUpToDate>false</LinksUpToDate>
  <CharactersWithSpaces>16175</CharactersWithSpaces>
  <SharedDoc>false</SharedDoc>
  <HLinks>
    <vt:vector size="6" baseType="variant">
      <vt:variant>
        <vt:i4>13697113</vt:i4>
      </vt:variant>
      <vt:variant>
        <vt:i4>0</vt:i4>
      </vt:variant>
      <vt:variant>
        <vt:i4>0</vt:i4>
      </vt:variant>
      <vt:variant>
        <vt:i4>5</vt:i4>
      </vt:variant>
      <vt:variant>
        <vt:lpwstr>http://fing.javeriana.edu.co/ingeniería/publicaciones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Fe de Bogotá, D.C.  julio de 1998</dc:title>
  <dc:creator>yperez</dc:creator>
  <cp:lastModifiedBy>RevIng</cp:lastModifiedBy>
  <cp:revision>2</cp:revision>
  <cp:lastPrinted>2001-03-09T03:18:00Z</cp:lastPrinted>
  <dcterms:created xsi:type="dcterms:W3CDTF">2013-02-05T19:32:00Z</dcterms:created>
  <dcterms:modified xsi:type="dcterms:W3CDTF">2013-02-05T19:32:00Z</dcterms:modified>
</cp:coreProperties>
</file>