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4B" w:rsidRDefault="00C61B4B" w:rsidP="00C6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B32">
        <w:rPr>
          <w:rFonts w:ascii="Times New Roman" w:hAnsi="Times New Roman" w:cs="Times New Roman"/>
          <w:b/>
        </w:rPr>
        <w:t>Tabla 1. Características fisicoquímicas del agua residual afluente al sistema</w:t>
      </w:r>
    </w:p>
    <w:p w:rsidR="00A36B32" w:rsidRPr="00A36B32" w:rsidRDefault="00A36B32" w:rsidP="00C6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04"/>
        <w:gridCol w:w="1782"/>
        <w:gridCol w:w="1683"/>
        <w:gridCol w:w="1820"/>
      </w:tblGrid>
      <w:tr w:rsidR="00C61B4B" w:rsidRPr="00A36B32" w:rsidTr="00FF64B4">
        <w:trPr>
          <w:jc w:val="center"/>
        </w:trPr>
        <w:tc>
          <w:tcPr>
            <w:tcW w:w="1804" w:type="dxa"/>
            <w:vMerge w:val="restart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A36B32">
              <w:rPr>
                <w:rFonts w:ascii="Times New Roman" w:hAnsi="Times New Roman" w:cs="Times New Roman"/>
                <w:b/>
              </w:rPr>
              <w:t>Parámetro</w:t>
            </w:r>
          </w:p>
        </w:tc>
        <w:tc>
          <w:tcPr>
            <w:tcW w:w="1782" w:type="dxa"/>
            <w:vMerge w:val="restart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32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3503" w:type="dxa"/>
            <w:gridSpan w:val="2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bookmarkEnd w:id="0"/>
      <w:tr w:rsidR="00C61B4B" w:rsidRPr="00A36B32" w:rsidTr="00FF64B4">
        <w:trPr>
          <w:trHeight w:val="120"/>
          <w:jc w:val="center"/>
        </w:trPr>
        <w:tc>
          <w:tcPr>
            <w:tcW w:w="1804" w:type="dxa"/>
            <w:vMerge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A36B32">
              <w:rPr>
                <w:rFonts w:ascii="Times New Roman" w:hAnsi="Times New Roman" w:cs="Times New Roman"/>
                <w:b/>
              </w:rPr>
              <w:t>CSAS</w:t>
            </w:r>
            <w:r w:rsidRPr="00A36B32">
              <w:rPr>
                <w:rFonts w:ascii="Times New Roman" w:hAnsi="Times New Roman" w:cs="Times New Roman"/>
                <w:b/>
                <w:vertAlign w:val="subscript"/>
              </w:rPr>
              <w:t>C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A36B32">
              <w:rPr>
                <w:rFonts w:ascii="Times New Roman" w:hAnsi="Times New Roman" w:cs="Times New Roman"/>
                <w:b/>
              </w:rPr>
              <w:t>CSAS</w:t>
            </w:r>
            <w:r w:rsidRPr="00A36B32">
              <w:rPr>
                <w:rFonts w:ascii="Times New Roman" w:hAnsi="Times New Roman" w:cs="Times New Roman"/>
                <w:b/>
                <w:vertAlign w:val="subscript"/>
              </w:rPr>
              <w:t>M</w:t>
            </w:r>
          </w:p>
        </w:tc>
      </w:tr>
      <w:tr w:rsidR="00C61B4B" w:rsidRPr="00A36B32" w:rsidTr="00FF64B4">
        <w:trPr>
          <w:trHeight w:val="150"/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DQO Total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222.8 ± 73.7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326.4 ± 122.5</w:t>
            </w:r>
          </w:p>
        </w:tc>
      </w:tr>
      <w:tr w:rsidR="00C61B4B" w:rsidRPr="00A36B32" w:rsidTr="00FF64B4">
        <w:trPr>
          <w:trHeight w:val="270"/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DBO</w:t>
            </w:r>
            <w:r w:rsidRPr="00A36B32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124.7 ± 71.5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184.1 ± 56.6</w:t>
            </w:r>
          </w:p>
        </w:tc>
      </w:tr>
      <w:tr w:rsidR="00C61B4B" w:rsidRPr="00A36B32" w:rsidTr="00FF64B4">
        <w:trPr>
          <w:trHeight w:val="270"/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NAT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34.7 ± 6.6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48.2 ± 9.4</w:t>
            </w:r>
          </w:p>
        </w:tc>
      </w:tr>
      <w:tr w:rsidR="00C61B4B" w:rsidRPr="00A36B32" w:rsidTr="00FF64B4">
        <w:trPr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N- NO</w:t>
            </w:r>
            <w:r w:rsidRPr="00A36B32">
              <w:rPr>
                <w:rFonts w:ascii="Times New Roman" w:hAnsi="Times New Roman" w:cs="Times New Roman"/>
                <w:vertAlign w:val="subscript"/>
              </w:rPr>
              <w:t>3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0.21 ± 0.3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1.1 ± 0.95</w:t>
            </w:r>
          </w:p>
        </w:tc>
      </w:tr>
      <w:tr w:rsidR="00C61B4B" w:rsidRPr="00A36B32" w:rsidTr="00FF64B4">
        <w:trPr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P-PO</w:t>
            </w:r>
            <w:r w:rsidRPr="00A36B32">
              <w:rPr>
                <w:rFonts w:ascii="Times New Roman" w:hAnsi="Times New Roman" w:cs="Times New Roman"/>
                <w:vertAlign w:val="subscript"/>
              </w:rPr>
              <w:t>4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5.7 ± 1.1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9.1 ± 1.3</w:t>
            </w:r>
          </w:p>
        </w:tc>
      </w:tr>
      <w:tr w:rsidR="00C61B4B" w:rsidRPr="00A36B32" w:rsidTr="00FF64B4">
        <w:trPr>
          <w:trHeight w:val="119"/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Alcalinidad</w:t>
            </w:r>
          </w:p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Bicarbonática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mgCaCO</w:t>
            </w:r>
            <w:r w:rsidRPr="00A36B32">
              <w:rPr>
                <w:rFonts w:ascii="Times New Roman" w:hAnsi="Times New Roman" w:cs="Times New Roman"/>
                <w:vertAlign w:val="subscript"/>
              </w:rPr>
              <w:t>3</w:t>
            </w:r>
            <w:r w:rsidRPr="00A36B32">
              <w:rPr>
                <w:rFonts w:ascii="Times New Roman" w:hAnsi="Times New Roman" w:cs="Times New Roman"/>
              </w:rPr>
              <w:t>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119.7 ±24.2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197.9 ± 38.1</w:t>
            </w:r>
          </w:p>
        </w:tc>
      </w:tr>
      <w:tr w:rsidR="00C61B4B" w:rsidRPr="00A36B32" w:rsidTr="00FF64B4">
        <w:trPr>
          <w:trHeight w:val="135"/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Alcalinidad</w:t>
            </w:r>
          </w:p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mgCaCO</w:t>
            </w:r>
            <w:r w:rsidRPr="00A36B32">
              <w:rPr>
                <w:rFonts w:ascii="Times New Roman" w:hAnsi="Times New Roman" w:cs="Times New Roman"/>
                <w:vertAlign w:val="subscript"/>
              </w:rPr>
              <w:t>3</w:t>
            </w:r>
            <w:r w:rsidRPr="00A36B32">
              <w:rPr>
                <w:rFonts w:ascii="Times New Roman" w:hAnsi="Times New Roman" w:cs="Times New Roman"/>
              </w:rPr>
              <w:t>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160 ± 31.5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297.8 ± 36.6</w:t>
            </w:r>
          </w:p>
        </w:tc>
      </w:tr>
      <w:tr w:rsidR="00C61B4B" w:rsidRPr="00A36B32" w:rsidTr="00FF64B4">
        <w:trPr>
          <w:trHeight w:val="330"/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B32">
              <w:rPr>
                <w:rFonts w:ascii="Times New Roman" w:hAnsi="Times New Roman" w:cs="Times New Roman"/>
              </w:rPr>
              <w:t>SST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mg.L</w:t>
            </w:r>
            <w:r w:rsidRPr="00A36B3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51.5 ± 19.7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78.8 ± 57.8</w:t>
            </w:r>
          </w:p>
        </w:tc>
      </w:tr>
      <w:tr w:rsidR="00C61B4B" w:rsidRPr="00A36B32" w:rsidTr="00FF64B4">
        <w:trPr>
          <w:trHeight w:val="192"/>
          <w:jc w:val="center"/>
        </w:trPr>
        <w:tc>
          <w:tcPr>
            <w:tcW w:w="1804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782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1683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6.3 a 7.2</w:t>
            </w:r>
          </w:p>
        </w:tc>
        <w:tc>
          <w:tcPr>
            <w:tcW w:w="1820" w:type="dxa"/>
            <w:vAlign w:val="center"/>
          </w:tcPr>
          <w:p w:rsidR="00C61B4B" w:rsidRPr="00A36B32" w:rsidRDefault="00C61B4B" w:rsidP="00FF64B4">
            <w:pPr>
              <w:jc w:val="center"/>
              <w:rPr>
                <w:rFonts w:ascii="Times New Roman" w:hAnsi="Times New Roman" w:cs="Times New Roman"/>
              </w:rPr>
            </w:pPr>
            <w:r w:rsidRPr="00A36B32">
              <w:rPr>
                <w:rFonts w:ascii="Times New Roman" w:hAnsi="Times New Roman" w:cs="Times New Roman"/>
              </w:rPr>
              <w:t>6.5 a 8</w:t>
            </w:r>
          </w:p>
        </w:tc>
      </w:tr>
    </w:tbl>
    <w:p w:rsidR="00A36B32" w:rsidRPr="00B56B3F" w:rsidRDefault="00A36B32" w:rsidP="00A36B32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A36B32" w:rsidRPr="00A36B32" w:rsidRDefault="00A36B32" w:rsidP="00C6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24BA" w:rsidRDefault="000B24BA"/>
    <w:sectPr w:rsidR="000B24BA" w:rsidSect="000B2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1B4B"/>
    <w:rsid w:val="000B24BA"/>
    <w:rsid w:val="005A730A"/>
    <w:rsid w:val="00A36B32"/>
    <w:rsid w:val="00AC3687"/>
    <w:rsid w:val="00C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4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B4B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2013-12-09T23:36:00Z</dcterms:created>
  <dcterms:modified xsi:type="dcterms:W3CDTF">2013-12-10T00:04:00Z</dcterms:modified>
</cp:coreProperties>
</file>