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54" w:rsidRPr="00E33858" w:rsidRDefault="00863039" w:rsidP="008D2BFB">
      <w:pPr>
        <w:spacing w:line="240" w:lineRule="auto"/>
        <w:jc w:val="center"/>
        <w:rPr>
          <w:rFonts w:ascii="Tw Cen MT Condensed" w:eastAsia="Times New Roman" w:hAnsi="Tw Cen MT Condensed" w:cs="Times New Roman"/>
          <w:sz w:val="52"/>
          <w:szCs w:val="52"/>
          <w:lang w:val="es-MX" w:eastAsia="es-MX"/>
        </w:rPr>
      </w:pPr>
      <w:r w:rsidRPr="00863039">
        <w:rPr>
          <w:rFonts w:ascii="Tw Cen MT Condensed" w:hAnsi="Tw Cen MT Condensed"/>
          <w:b/>
          <w:sz w:val="52"/>
          <w:szCs w:val="52"/>
        </w:rPr>
        <w:t>Cinética de degradación térmica de poliácido láctico en múltiples extrusiones</w:t>
      </w:r>
      <w:r>
        <w:rPr>
          <w:rStyle w:val="Refdenotaalpie"/>
          <w:rFonts w:ascii="Tw Cen MT Condensed" w:eastAsia="Times New Roman" w:hAnsi="Tw Cen MT Condensed" w:cs="Times New Roman"/>
          <w:sz w:val="52"/>
          <w:szCs w:val="52"/>
          <w:lang w:val="es-MX" w:eastAsia="es-MX"/>
        </w:rPr>
        <w:t xml:space="preserve"> </w:t>
      </w:r>
      <w:r w:rsidR="00E33858">
        <w:rPr>
          <w:rStyle w:val="Refdenotaalpie"/>
          <w:rFonts w:ascii="Tw Cen MT Condensed" w:eastAsia="Times New Roman" w:hAnsi="Tw Cen MT Condensed" w:cs="Times New Roman"/>
          <w:sz w:val="52"/>
          <w:szCs w:val="52"/>
          <w:lang w:val="es-MX" w:eastAsia="es-MX"/>
        </w:rPr>
        <w:footnoteReference w:id="1"/>
      </w:r>
    </w:p>
    <w:p w:rsidR="00BA42D4" w:rsidRDefault="00BA42D4" w:rsidP="00C32056">
      <w:pPr>
        <w:spacing w:after="120" w:line="240" w:lineRule="auto"/>
        <w:jc w:val="center"/>
        <w:rPr>
          <w:rFonts w:ascii="Times New Roman" w:hAnsi="Times New Roman"/>
          <w:b/>
          <w:lang w:val="es-MX"/>
        </w:rPr>
      </w:pPr>
    </w:p>
    <w:p w:rsidR="00C32056" w:rsidRPr="00C32056" w:rsidRDefault="00C32056" w:rsidP="00C32056">
      <w:pPr>
        <w:spacing w:after="120" w:line="240" w:lineRule="auto"/>
        <w:jc w:val="center"/>
        <w:rPr>
          <w:rFonts w:ascii="Times New Roman" w:hAnsi="Times New Roman"/>
          <w:b/>
        </w:rPr>
      </w:pPr>
      <w:r w:rsidRPr="00C32056">
        <w:rPr>
          <w:rFonts w:ascii="Times New Roman" w:hAnsi="Times New Roman"/>
          <w:b/>
        </w:rPr>
        <w:t>Tabla 1. Métodos cinéticos empleados para determinar el triplete cinético</w:t>
      </w:r>
    </w:p>
    <w:tbl>
      <w:tblPr>
        <w:tblStyle w:val="Tablaconcuadrcula"/>
        <w:tblW w:w="8838" w:type="dxa"/>
        <w:jc w:val="center"/>
        <w:tblInd w:w="2689" w:type="dxa"/>
        <w:tblLook w:val="04A0"/>
      </w:tblPr>
      <w:tblGrid>
        <w:gridCol w:w="1843"/>
        <w:gridCol w:w="5670"/>
        <w:gridCol w:w="1284"/>
        <w:gridCol w:w="41"/>
      </w:tblGrid>
      <w:tr w:rsidR="00C32056" w:rsidRPr="003C571F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jc w:val="center"/>
              <w:rPr>
                <w:rFonts w:ascii="Times New Roman" w:hAnsi="Times New Roman"/>
                <w:b/>
              </w:rPr>
            </w:pPr>
            <w:r w:rsidRPr="003C571F">
              <w:rPr>
                <w:rFonts w:ascii="Times New Roman" w:hAnsi="Times New Roman"/>
                <w:b/>
              </w:rPr>
              <w:t>Método</w:t>
            </w:r>
          </w:p>
        </w:tc>
        <w:tc>
          <w:tcPr>
            <w:tcW w:w="5670" w:type="dxa"/>
          </w:tcPr>
          <w:p w:rsidR="00C32056" w:rsidRPr="003C571F" w:rsidRDefault="00C32056" w:rsidP="000971F1">
            <w:pPr>
              <w:tabs>
                <w:tab w:val="left" w:pos="1390"/>
              </w:tabs>
              <w:jc w:val="center"/>
              <w:rPr>
                <w:rFonts w:ascii="Times New Roman" w:hAnsi="Times New Roman"/>
                <w:b/>
              </w:rPr>
            </w:pPr>
            <w:r w:rsidRPr="003C571F">
              <w:rPr>
                <w:rFonts w:ascii="Times New Roman" w:hAnsi="Times New Roman"/>
                <w:b/>
              </w:rPr>
              <w:t>Ecuación</w:t>
            </w:r>
          </w:p>
        </w:tc>
        <w:tc>
          <w:tcPr>
            <w:tcW w:w="1325" w:type="dxa"/>
            <w:gridSpan w:val="2"/>
          </w:tcPr>
          <w:p w:rsidR="00C32056" w:rsidRPr="003C571F" w:rsidRDefault="00C32056" w:rsidP="000971F1">
            <w:pPr>
              <w:tabs>
                <w:tab w:val="left" w:pos="934"/>
              </w:tabs>
              <w:ind w:left="-39"/>
              <w:jc w:val="center"/>
              <w:rPr>
                <w:rFonts w:ascii="Times New Roman" w:hAnsi="Times New Roman"/>
                <w:b/>
              </w:rPr>
            </w:pPr>
            <w:r w:rsidRPr="003C571F">
              <w:rPr>
                <w:rFonts w:ascii="Times New Roman" w:hAnsi="Times New Roman"/>
                <w:b/>
              </w:rPr>
              <w:t>Fuente</w:t>
            </w:r>
          </w:p>
        </w:tc>
      </w:tr>
      <w:tr w:rsidR="00C32056" w:rsidRPr="00BE37DC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C571F">
              <w:rPr>
                <w:rFonts w:ascii="Times New Roman" w:hAnsi="Times New Roman"/>
                <w:color w:val="000000" w:themeColor="text1"/>
                <w:lang w:val="en-US"/>
              </w:rPr>
              <w:t xml:space="preserve">Flynn-Wall-Ozawa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- FWO</w:t>
            </w:r>
          </w:p>
        </w:tc>
        <w:tc>
          <w:tcPr>
            <w:tcW w:w="5670" w:type="dxa"/>
          </w:tcPr>
          <w:p w:rsidR="00C32056" w:rsidRPr="003C571F" w:rsidRDefault="00027C08" w:rsidP="000971F1">
            <w:pPr>
              <w:tabs>
                <w:tab w:val="left" w:pos="1390"/>
              </w:tabs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16"/>
                        <w:szCs w:val="1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color w:val="000000" w:themeColor="text1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B</m:t>
                        </m:r>
                      </m:e>
                    </m:d>
                  </m:e>
                </m:func>
                <m:r>
                  <w:rPr>
                    <w:rFonts w:ascii="Cambria Math" w:hAnsi="Times New Roman"/>
                    <w:color w:val="000000" w:themeColor="text1"/>
                    <w:sz w:val="16"/>
                    <w:szCs w:val="16"/>
                  </w:rPr>
                  <m:t>=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16"/>
                        <w:szCs w:val="16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color w:val="000000" w:themeColor="text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>AE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>R</m:t>
                            </m:r>
                            <m:r>
                              <w:rPr>
                                <w:rFonts w:ascii="Cambria Math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i/>
                                    <w:color w:val="000000" w:themeColor="text1"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α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</m:func>
                <m:r>
                  <w:rPr>
                    <w:rFonts w:ascii="Times New Roman" w:hAnsi="Times New Roman"/>
                    <w:color w:val="000000" w:themeColor="text1"/>
                    <w:sz w:val="16"/>
                    <w:szCs w:val="16"/>
                  </w:rPr>
                  <m:t>-</m:t>
                </m:r>
                <m:r>
                  <w:rPr>
                    <w:rFonts w:ascii="Cambria Math" w:hAnsi="Times New Roman"/>
                    <w:color w:val="000000" w:themeColor="text1"/>
                    <w:sz w:val="16"/>
                    <w:szCs w:val="16"/>
                  </w:rPr>
                  <m:t>5.3305</m:t>
                </m:r>
                <m:r>
                  <w:rPr>
                    <w:rFonts w:ascii="Times New Roman" w:hAnsi="Times New Roman"/>
                    <w:color w:val="000000" w:themeColor="text1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16"/>
                        <w:szCs w:val="16"/>
                      </w:rPr>
                      <m:t>1.052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  <w:tab w:val="left" w:pos="1012"/>
              </w:tabs>
              <w:spacing w:before="60" w:after="60"/>
              <w:ind w:left="-86"/>
              <w:jc w:val="both"/>
              <w:rPr>
                <w:rFonts w:ascii="Times New Roman" w:hAnsi="Times New Roman"/>
                <w:color w:val="000099"/>
                <w:lang w:val="en-US"/>
              </w:rPr>
            </w:pPr>
            <w:r w:rsidRPr="004C1452">
              <w:rPr>
                <w:rFonts w:ascii="Times New Roman" w:hAnsi="Times New Roman"/>
                <w:color w:val="000099"/>
                <w:lang w:val="en-US"/>
              </w:rPr>
              <w:t>Park et al., 2000</w:t>
            </w:r>
          </w:p>
        </w:tc>
      </w:tr>
      <w:tr w:rsidR="00C32056" w:rsidRPr="003C571F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3C571F">
              <w:rPr>
                <w:rFonts w:ascii="Times New Roman" w:hAnsi="Times New Roman"/>
              </w:rPr>
              <w:t>Friedman</w:t>
            </w:r>
            <w:proofErr w:type="spellEnd"/>
          </w:p>
        </w:tc>
        <w:tc>
          <w:tcPr>
            <w:tcW w:w="5670" w:type="dxa"/>
          </w:tcPr>
          <w:p w:rsidR="00C32056" w:rsidRPr="003C571F" w:rsidRDefault="00C32056" w:rsidP="000971F1">
            <w:pPr>
              <w:tabs>
                <w:tab w:val="left" w:pos="1390"/>
              </w:tabs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ln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dα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dt</m:t>
                        </m:r>
                      </m:den>
                    </m:f>
                  </m:e>
                </m:d>
                <m:r>
                  <w:rPr>
                    <w:rFonts w:ascii="Cambria Math" w:hAnsi="Times New Roman"/>
                    <w:sz w:val="16"/>
                    <w:szCs w:val="1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</w:rPr>
                              <m:t>1</m:t>
                            </m:r>
                            <m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α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Times New Roman" w:hAnsi="Times New Roman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/>
              <w:jc w:val="both"/>
              <w:rPr>
                <w:rFonts w:ascii="Times New Roman" w:hAnsi="Times New Roman"/>
                <w:color w:val="000099"/>
              </w:rPr>
            </w:pPr>
            <w:r w:rsidRPr="004C1452">
              <w:rPr>
                <w:rFonts w:ascii="Times New Roman" w:hAnsi="Times New Roman"/>
                <w:color w:val="000099"/>
              </w:rPr>
              <w:t>Kim y Oh, 2005</w:t>
            </w:r>
          </w:p>
        </w:tc>
      </w:tr>
      <w:tr w:rsidR="00C32056" w:rsidRPr="003C571F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spacing w:before="60" w:after="60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3C571F">
              <w:rPr>
                <w:rFonts w:ascii="Times New Roman" w:hAnsi="Times New Roman"/>
                <w:noProof/>
                <w:lang w:val="en-US"/>
              </w:rPr>
              <w:t>Gyulai-Greenhow</w:t>
            </w:r>
          </w:p>
        </w:tc>
        <w:tc>
          <w:tcPr>
            <w:tcW w:w="5670" w:type="dxa"/>
          </w:tcPr>
          <w:p w:rsidR="00C32056" w:rsidRPr="003C571F" w:rsidRDefault="00027C08" w:rsidP="000971F1">
            <w:pPr>
              <w:tabs>
                <w:tab w:val="left" w:pos="1390"/>
              </w:tabs>
              <w:spacing w:before="60" w:after="60"/>
              <w:rPr>
                <w:rFonts w:ascii="Times New Roman" w:hAnsi="Times New Roman"/>
                <w:sz w:val="16"/>
                <w:szCs w:val="16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Times New Roman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  <w:lang w:val="en-US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  <w:lang w:val="en-US"/>
                    </w:rPr>
                    <m:t>B</m:t>
                  </m: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e>
              </m:func>
              <m:r>
                <w:rPr>
                  <w:rFonts w:ascii="Cambria Math" w:hAnsi="Times New Roman"/>
                  <w:sz w:val="16"/>
                  <w:szCs w:val="16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α</m:t>
                              </m:r>
                            </m:e>
                          </m:d>
                        </m:den>
                      </m:f>
                    </m:e>
                  </m:d>
                </m:e>
              </m:func>
              <m:r>
                <w:rPr>
                  <w:rFonts w:ascii="Cambria Math" w:hAnsi="Times New Roman"/>
                  <w:sz w:val="16"/>
                  <w:szCs w:val="16"/>
                  <w:lang w:val="en-US"/>
                </w:rPr>
                <m:t>+8.1614</m:t>
              </m:r>
              <m:r>
                <w:rPr>
                  <w:rFonts w:ascii="Times New Roman" w:hAnsi="Times New Roman"/>
                  <w:sz w:val="16"/>
                  <w:szCs w:val="16"/>
                  <w:lang w:val="en-US"/>
                </w:rPr>
                <m:t>-</m:t>
              </m:r>
              <m:r>
                <w:rPr>
                  <w:rFonts w:ascii="Cambria Math" w:hAnsi="Times New Roman"/>
                  <w:sz w:val="16"/>
                  <w:szCs w:val="16"/>
                  <w:lang w:val="en-US"/>
                </w:rPr>
                <m:t>0.915784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E</m:t>
                  </m:r>
                  <m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16"/>
                          <w:szCs w:val="16"/>
                          <w:lang w:val="en-US"/>
                        </w:rPr>
                        <m:t>621.302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16"/>
                              <w:szCs w:val="16"/>
                              <w:lang w:val="en-US"/>
                            </w:rPr>
                            <m:t>0.95823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T</m:t>
                      </m:r>
                    </m:den>
                  </m:f>
                </m:e>
              </m:func>
            </m:oMath>
            <w:r w:rsidR="00C32056" w:rsidRPr="003C571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/>
              <w:jc w:val="both"/>
              <w:rPr>
                <w:rFonts w:ascii="Times New Roman" w:hAnsi="Times New Roman"/>
                <w:noProof/>
                <w:color w:val="000099"/>
              </w:rPr>
            </w:pPr>
            <w:proofErr w:type="spellStart"/>
            <w:r w:rsidRPr="004C1452">
              <w:rPr>
                <w:rFonts w:ascii="Times New Roman" w:hAnsi="Times New Roman"/>
                <w:color w:val="000099"/>
                <w:lang w:val="en-US"/>
              </w:rPr>
              <w:t>Mallakpour</w:t>
            </w:r>
            <w:proofErr w:type="spellEnd"/>
            <w:r w:rsidRPr="004C1452">
              <w:rPr>
                <w:rFonts w:ascii="Times New Roman" w:hAnsi="Times New Roman"/>
                <w:color w:val="000099"/>
                <w:lang w:val="en-US"/>
              </w:rPr>
              <w:t xml:space="preserve"> y </w:t>
            </w:r>
            <w:proofErr w:type="spellStart"/>
            <w:r w:rsidRPr="004C1452">
              <w:rPr>
                <w:rFonts w:ascii="Times New Roman" w:hAnsi="Times New Roman"/>
                <w:color w:val="000099"/>
                <w:lang w:val="en-US"/>
              </w:rPr>
              <w:t>Taghavi</w:t>
            </w:r>
            <w:proofErr w:type="spellEnd"/>
            <w:r w:rsidRPr="004C1452">
              <w:rPr>
                <w:rFonts w:ascii="Times New Roman" w:hAnsi="Times New Roman"/>
                <w:color w:val="000099"/>
                <w:lang w:val="en-US"/>
              </w:rPr>
              <w:t>, 2009</w:t>
            </w:r>
          </w:p>
        </w:tc>
      </w:tr>
      <w:tr w:rsidR="00C32056" w:rsidRPr="003C571F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 w:rsidRPr="003C571F">
              <w:rPr>
                <w:rFonts w:ascii="Times New Roman" w:hAnsi="Times New Roman"/>
                <w:lang w:val="en-US"/>
              </w:rPr>
              <w:t>Kissinger-</w:t>
            </w:r>
            <w:proofErr w:type="spellStart"/>
            <w:r w:rsidRPr="003C571F">
              <w:rPr>
                <w:rFonts w:ascii="Times New Roman" w:hAnsi="Times New Roman"/>
                <w:lang w:val="en-US"/>
              </w:rPr>
              <w:t>Akahira</w:t>
            </w:r>
            <w:proofErr w:type="spellEnd"/>
            <w:r w:rsidRPr="003C571F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3C571F">
              <w:rPr>
                <w:rFonts w:ascii="Times New Roman" w:hAnsi="Times New Roman"/>
                <w:lang w:val="en-US"/>
              </w:rPr>
              <w:t>Sunose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KAS</w:t>
            </w:r>
          </w:p>
        </w:tc>
        <w:tc>
          <w:tcPr>
            <w:tcW w:w="5670" w:type="dxa"/>
          </w:tcPr>
          <w:p w:rsidR="00C32056" w:rsidRPr="003C571F" w:rsidRDefault="00C32056" w:rsidP="000971F1">
            <w:pPr>
              <w:tabs>
                <w:tab w:val="left" w:pos="1390"/>
              </w:tabs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ln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Times New Roman"/>
                    <w:sz w:val="16"/>
                    <w:szCs w:val="1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ln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AR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EF</m:t>
                        </m:r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α</m:t>
                            </m:r>
                          </m:e>
                        </m:d>
                      </m:den>
                    </m:f>
                  </m:e>
                </m:d>
                <m:r>
                  <w:rPr>
                    <w:rFonts w:ascii="Times New Roman" w:hAnsi="Times New Roman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/>
              <w:jc w:val="both"/>
              <w:rPr>
                <w:rFonts w:ascii="Times New Roman" w:hAnsi="Times New Roman"/>
                <w:color w:val="000099"/>
              </w:rPr>
            </w:pPr>
            <w:proofErr w:type="spellStart"/>
            <w:r w:rsidRPr="004C1452">
              <w:rPr>
                <w:rFonts w:ascii="Times New Roman" w:hAnsi="Times New Roman"/>
                <w:color w:val="000099"/>
              </w:rPr>
              <w:t>Aboulkas</w:t>
            </w:r>
            <w:proofErr w:type="spellEnd"/>
            <w:r w:rsidRPr="004C1452">
              <w:rPr>
                <w:rFonts w:ascii="Times New Roman" w:hAnsi="Times New Roman"/>
                <w:color w:val="000099"/>
              </w:rPr>
              <w:t xml:space="preserve"> et al., 2010</w:t>
            </w:r>
          </w:p>
        </w:tc>
      </w:tr>
      <w:tr w:rsidR="00C32056" w:rsidRPr="003C571F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3C571F">
              <w:rPr>
                <w:rFonts w:ascii="Times New Roman" w:hAnsi="Times New Roman"/>
                <w:lang w:val="en-US"/>
              </w:rPr>
              <w:t>Kissinger</w:t>
            </w:r>
          </w:p>
        </w:tc>
        <w:tc>
          <w:tcPr>
            <w:tcW w:w="5670" w:type="dxa"/>
          </w:tcPr>
          <w:p w:rsidR="00C32056" w:rsidRPr="003C571F" w:rsidRDefault="00C32056" w:rsidP="000971F1">
            <w:pPr>
              <w:tabs>
                <w:tab w:val="left" w:pos="0"/>
                <w:tab w:val="left" w:pos="1390"/>
              </w:tabs>
              <w:spacing w:before="60" w:after="60"/>
              <w:rPr>
                <w:rFonts w:ascii="Times New Roman" w:hAnsi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ln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m</m:t>
                            </m:r>
                          </m:sub>
                          <m:sup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d>
                <m:r>
                  <w:rPr>
                    <w:rFonts w:ascii="Cambria Math" w:hAnsi="Times New Roman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  <w:lang w:val="en-US"/>
                  </w:rPr>
                  <m:t>ln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16"/>
                        <w:szCs w:val="16"/>
                      </w:rPr>
                      <m:t>AR</m:t>
                    </m:r>
                  </m:num>
                  <m:den>
                    <m:r>
                      <w:rPr>
                        <w:rFonts w:ascii="Cambria Math" w:hAnsi="Times New Roman"/>
                        <w:sz w:val="16"/>
                        <w:szCs w:val="16"/>
                      </w:rPr>
                      <m:t>E</m:t>
                    </m:r>
                  </m:den>
                </m:f>
                <m:r>
                  <w:rPr>
                    <w:rFonts w:ascii="Times New Roman" w:hAnsi="Times New Roman"/>
                    <w:sz w:val="16"/>
                    <w:szCs w:val="16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</m:t>
                    </m:r>
                  </m:den>
                </m:f>
                <m:r>
                  <w:rPr>
                    <w:rFonts w:ascii="Cambria Math" w:hAnsi="Times New Roman"/>
                    <w:sz w:val="16"/>
                    <w:szCs w:val="16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16"/>
                        <w:szCs w:val="16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/>
              <w:jc w:val="both"/>
              <w:rPr>
                <w:rFonts w:ascii="Times New Roman" w:hAnsi="Times New Roman"/>
                <w:color w:val="000099"/>
                <w:lang w:val="en-US"/>
              </w:rPr>
            </w:pPr>
            <w:r w:rsidRPr="004C1452">
              <w:rPr>
                <w:rFonts w:ascii="Times New Roman" w:hAnsi="Times New Roman"/>
                <w:color w:val="000099"/>
                <w:lang w:val="en-US"/>
              </w:rPr>
              <w:t>Kim y Oh, 2005</w:t>
            </w:r>
          </w:p>
        </w:tc>
      </w:tr>
      <w:tr w:rsidR="00C32056" w:rsidRPr="003C571F" w:rsidTr="000971F1">
        <w:trPr>
          <w:gridAfter w:val="1"/>
          <w:wAfter w:w="41" w:type="dxa"/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C571F">
              <w:rPr>
                <w:rFonts w:ascii="Times New Roman" w:hAnsi="Times New Roman"/>
              </w:rPr>
              <w:t>Arrhenius</w:t>
            </w:r>
            <w:proofErr w:type="spellEnd"/>
            <w:r w:rsidRPr="003C571F">
              <w:rPr>
                <w:rFonts w:ascii="Times New Roman" w:hAnsi="Times New Roman"/>
              </w:rPr>
              <w:t xml:space="preserve"> Diferencial</w:t>
            </w:r>
          </w:p>
        </w:tc>
        <w:tc>
          <w:tcPr>
            <w:tcW w:w="5670" w:type="dxa"/>
          </w:tcPr>
          <w:p w:rsidR="00C32056" w:rsidRPr="003C571F" w:rsidRDefault="00027C08" w:rsidP="000971F1">
            <w:pPr>
              <w:tabs>
                <w:tab w:val="left" w:pos="0"/>
                <w:tab w:val="left" w:pos="1390"/>
              </w:tabs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ln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</w:rPr>
                              <m:t>1</m:t>
                            </m:r>
                            <m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α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dα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dT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Times New Roman"/>
                        <w:sz w:val="16"/>
                        <w:szCs w:val="16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6"/>
                            <w:szCs w:val="16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</m:t>
                            </m:r>
                          </m:den>
                        </m:f>
                      </m:e>
                    </m:func>
                  </m:e>
                </m:func>
                <m:r>
                  <w:rPr>
                    <w:rFonts w:ascii="Times New Roman" w:hAnsi="Times New Roman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1284" w:type="dxa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 w:right="-78"/>
              <w:jc w:val="both"/>
              <w:rPr>
                <w:rFonts w:ascii="Times New Roman" w:hAnsi="Times New Roman"/>
                <w:color w:val="000099"/>
              </w:rPr>
            </w:pPr>
            <w:r w:rsidRPr="004C1452">
              <w:rPr>
                <w:rFonts w:ascii="Times New Roman" w:hAnsi="Times New Roman"/>
                <w:color w:val="000099"/>
                <w:lang w:val="en-US"/>
              </w:rPr>
              <w:t>Wan et al., 2005</w:t>
            </w:r>
          </w:p>
        </w:tc>
      </w:tr>
      <w:tr w:rsidR="00C32056" w:rsidRPr="003C571F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C571F">
              <w:rPr>
                <w:rFonts w:ascii="Times New Roman" w:hAnsi="Times New Roman"/>
              </w:rPr>
              <w:t>Arrhenius</w:t>
            </w:r>
            <w:proofErr w:type="spellEnd"/>
          </w:p>
          <w:p w:rsidR="00C32056" w:rsidRPr="003C571F" w:rsidRDefault="00C32056" w:rsidP="000971F1">
            <w:pPr>
              <w:tabs>
                <w:tab w:val="left" w:pos="1390"/>
              </w:tabs>
              <w:jc w:val="both"/>
              <w:rPr>
                <w:rFonts w:ascii="Times New Roman" w:hAnsi="Times New Roman"/>
              </w:rPr>
            </w:pPr>
            <w:r w:rsidRPr="003C571F">
              <w:rPr>
                <w:rFonts w:ascii="Times New Roman" w:hAnsi="Times New Roman"/>
              </w:rPr>
              <w:t>Integral</w:t>
            </w:r>
          </w:p>
        </w:tc>
        <w:tc>
          <w:tcPr>
            <w:tcW w:w="5670" w:type="dxa"/>
          </w:tcPr>
          <w:p w:rsidR="00C32056" w:rsidRPr="003C571F" w:rsidRDefault="00027C08" w:rsidP="000971F1">
            <w:pPr>
              <w:tabs>
                <w:tab w:val="left" w:pos="0"/>
                <w:tab w:val="left" w:pos="1390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ln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6"/>
                            <w:szCs w:val="16"/>
                          </w:rPr>
                          <m:t>ln</m:t>
                        </m:r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</w:rPr>
                              <m:t>1</m:t>
                            </m:r>
                            <m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α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Times New Roman"/>
                        <w:sz w:val="16"/>
                        <w:szCs w:val="16"/>
                      </w:rPr>
                      <m:t>=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AR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BE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16"/>
                            <w:szCs w:val="16"/>
                          </w:rPr>
                          <m:t>1</m:t>
                        </m:r>
                        <m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RT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E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Times New Roman" w:hAnsi="Times New Roman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/>
              <w:jc w:val="both"/>
              <w:rPr>
                <w:rFonts w:ascii="Times New Roman" w:hAnsi="Times New Roman"/>
                <w:color w:val="000099"/>
                <w:lang w:val="en-US"/>
              </w:rPr>
            </w:pPr>
            <w:r w:rsidRPr="004C1452">
              <w:rPr>
                <w:rFonts w:ascii="Times New Roman" w:hAnsi="Times New Roman"/>
                <w:color w:val="000099"/>
                <w:lang w:val="en-US"/>
              </w:rPr>
              <w:t>Wan et al., 2005</w:t>
            </w:r>
          </w:p>
        </w:tc>
      </w:tr>
      <w:tr w:rsidR="00C32056" w:rsidRPr="003C571F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C571F">
              <w:rPr>
                <w:rFonts w:ascii="Times New Roman" w:hAnsi="Times New Roman"/>
              </w:rPr>
              <w:t>Briodo</w:t>
            </w:r>
            <w:proofErr w:type="spellEnd"/>
          </w:p>
        </w:tc>
        <w:tc>
          <w:tcPr>
            <w:tcW w:w="5670" w:type="dxa"/>
          </w:tcPr>
          <w:p w:rsidR="00C32056" w:rsidRPr="003C571F" w:rsidRDefault="00027C08" w:rsidP="000971F1">
            <w:pPr>
              <w:tabs>
                <w:tab w:val="left" w:pos="0"/>
                <w:tab w:val="left" w:pos="1390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ln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16"/>
                                <w:szCs w:val="16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Times New Roman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α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e>
                    </m:d>
                  </m:e>
                </m:func>
                <m:r>
                  <w:rPr>
                    <w:rFonts w:ascii="Cambria Math" w:hAnsi="Times New Roman"/>
                    <w:sz w:val="16"/>
                    <w:szCs w:val="16"/>
                  </w:rPr>
                  <m:t>=</m:t>
                </m:r>
                <m:r>
                  <w:rPr>
                    <w:rFonts w:ascii="Times New Roman" w:hAnsi="Times New Roman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RT</m:t>
                    </m:r>
                  </m:den>
                </m:f>
                <m:r>
                  <w:rPr>
                    <w:rFonts w:ascii="Cambria Math" w:hAnsi="Times New Roman"/>
                    <w:sz w:val="16"/>
                    <w:szCs w:val="16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AR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BE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/>
              <w:jc w:val="both"/>
              <w:rPr>
                <w:rFonts w:ascii="Times New Roman" w:hAnsi="Times New Roman"/>
                <w:color w:val="000099"/>
              </w:rPr>
            </w:pPr>
            <w:r w:rsidRPr="004C1452">
              <w:rPr>
                <w:rFonts w:ascii="Times New Roman" w:hAnsi="Times New Roman"/>
                <w:color w:val="000099"/>
              </w:rPr>
              <w:t>Kim y Oh, 2005</w:t>
            </w:r>
          </w:p>
        </w:tc>
      </w:tr>
      <w:tr w:rsidR="00C32056" w:rsidRPr="003C571F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3C571F">
              <w:rPr>
                <w:rFonts w:ascii="Times New Roman" w:hAnsi="Times New Roman"/>
                <w:lang w:val="en-US"/>
              </w:rPr>
              <w:t>Chang</w:t>
            </w:r>
          </w:p>
        </w:tc>
        <w:tc>
          <w:tcPr>
            <w:tcW w:w="5670" w:type="dxa"/>
          </w:tcPr>
          <w:p w:rsidR="00C32056" w:rsidRPr="003C571F" w:rsidRDefault="00C32056" w:rsidP="000971F1">
            <w:pPr>
              <w:tabs>
                <w:tab w:val="left" w:pos="0"/>
                <w:tab w:val="left" w:pos="1390"/>
              </w:tabs>
              <w:spacing w:before="60" w:after="60"/>
              <w:rPr>
                <w:rFonts w:ascii="Times New Roman" w:hAnsi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  <w:lang w:val="en-US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dα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dt</m:t>
                            </m:r>
                          </m:den>
                        </m:f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Times New Roman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  <m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n-US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α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Times New Roman"/>
                    <w:sz w:val="16"/>
                    <w:szCs w:val="16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Times New Roman"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A</m:t>
                        </m:r>
                      </m:e>
                    </m:d>
                  </m:e>
                </m:func>
                <m:r>
                  <w:rPr>
                    <w:rFonts w:ascii="Times New Roman" w:hAnsi="Times New Roman"/>
                    <w:sz w:val="16"/>
                    <w:szCs w:val="16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</m:t>
                    </m:r>
                  </m:den>
                </m:f>
                <m:r>
                  <w:rPr>
                    <w:rFonts w:ascii="Times New Roman" w:hAnsi="Cambria Math"/>
                    <w:sz w:val="16"/>
                    <w:szCs w:val="16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/>
              <w:jc w:val="both"/>
              <w:rPr>
                <w:rFonts w:ascii="Times New Roman" w:hAnsi="Times New Roman"/>
                <w:color w:val="000099"/>
                <w:lang w:val="en-US"/>
              </w:rPr>
            </w:pPr>
            <w:r w:rsidRPr="004C1452">
              <w:rPr>
                <w:rFonts w:ascii="Times New Roman" w:hAnsi="Times New Roman"/>
                <w:color w:val="000099"/>
                <w:lang w:val="en-US"/>
              </w:rPr>
              <w:t>Wan et al., 2005</w:t>
            </w:r>
          </w:p>
        </w:tc>
      </w:tr>
      <w:tr w:rsidR="00C32056" w:rsidRPr="003C571F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rPr>
                <w:rFonts w:ascii="Times New Roman" w:hAnsi="Times New Roman"/>
              </w:rPr>
            </w:pPr>
            <w:proofErr w:type="spellStart"/>
            <w:r w:rsidRPr="003C571F">
              <w:rPr>
                <w:rFonts w:ascii="Times New Roman" w:hAnsi="Times New Roman"/>
              </w:rPr>
              <w:t>Coats-Redfern</w:t>
            </w:r>
            <w:proofErr w:type="spellEnd"/>
          </w:p>
        </w:tc>
        <w:tc>
          <w:tcPr>
            <w:tcW w:w="5670" w:type="dxa"/>
          </w:tcPr>
          <w:p w:rsidR="00C32056" w:rsidRPr="003C571F" w:rsidRDefault="00027C08" w:rsidP="000971F1">
            <w:pPr>
              <w:tabs>
                <w:tab w:val="left" w:pos="0"/>
                <w:tab w:val="left" w:pos="1390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m:oMath>
              <m:func>
                <m:funcPr>
                  <m:ctrlPr>
                    <w:rPr>
                      <w:rFonts w:ascii="Cambria Math" w:hAnsi="Times New Roman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ln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Times New Roman"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16"/>
                                  <w:szCs w:val="16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α</m:t>
                                  </m:r>
                                </m:e>
                              </m:d>
                              <m:ctrlPr>
                                <w:rPr>
                                  <w:rFonts w:ascii="Cambria Math" w:hAnsi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e>
                          </m:func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e>
              </m:func>
              <m:r>
                <w:rPr>
                  <w:rFonts w:ascii="Cambria Math" w:hAnsi="Times New Roman"/>
                  <w:sz w:val="16"/>
                  <w:szCs w:val="16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ln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BE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16"/>
                              <w:szCs w:val="16"/>
                            </w:rPr>
                            <m:t>1</m:t>
                          </m:r>
                          <m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sz w:val="16"/>
                                  <w:szCs w:val="16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RT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  <m:r>
                <w:rPr>
                  <w:rFonts w:ascii="Times New Roman" w:hAnsi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RT</m:t>
                  </m:r>
                </m:den>
              </m:f>
            </m:oMath>
            <w:r w:rsidR="00C32056" w:rsidRPr="003C571F">
              <w:rPr>
                <w:rFonts w:ascii="Times New Roman" w:hAnsi="Times New Roman"/>
                <w:sz w:val="16"/>
                <w:szCs w:val="16"/>
              </w:rPr>
              <w:t xml:space="preserve">                      n = 1</w:t>
            </w:r>
          </w:p>
          <w:p w:rsidR="00C32056" w:rsidRPr="003C571F" w:rsidRDefault="00027C08" w:rsidP="000971F1">
            <w:pPr>
              <w:tabs>
                <w:tab w:val="left" w:pos="0"/>
                <w:tab w:val="left" w:pos="1390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m:oMath>
              <m:func>
                <m:funcPr>
                  <m:ctrlPr>
                    <w:rPr>
                      <w:rFonts w:ascii="Cambria Math" w:hAnsi="Times New Roman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ln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color w:val="000000" w:themeColor="text1"/>
                              <w:sz w:val="16"/>
                              <w:szCs w:val="16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-α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Times New Roman"/>
                              <w:color w:val="000000" w:themeColor="text1"/>
                              <w:sz w:val="16"/>
                              <w:szCs w:val="16"/>
                            </w:rPr>
                            <m:t>(1</m:t>
                          </m:r>
                          <m:r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n</m:t>
                          </m:r>
                          <m:r>
                            <w:rPr>
                              <w:rFonts w:ascii="Cambria Math" w:hAnsi="Times New Roman"/>
                              <w:color w:val="000000" w:themeColor="text1"/>
                              <w:sz w:val="16"/>
                              <w:szCs w:val="16"/>
                            </w:rPr>
                            <m:t>)</m:t>
                          </m:r>
                        </m:den>
                      </m:f>
                    </m:e>
                  </m:d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e>
              </m:func>
              <m:r>
                <w:rPr>
                  <w:rFonts w:ascii="Cambria Math" w:hAnsi="Times New Roman"/>
                  <w:sz w:val="16"/>
                  <w:szCs w:val="16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ln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BE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16"/>
                              <w:szCs w:val="16"/>
                            </w:rPr>
                            <m:t>1</m:t>
                          </m:r>
                          <m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sz w:val="16"/>
                                  <w:szCs w:val="16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RT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  <m:r>
                <w:rPr>
                  <w:rFonts w:ascii="Times New Roman" w:hAnsi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RT</m:t>
                  </m:r>
                </m:den>
              </m:f>
            </m:oMath>
            <w:r w:rsidR="00C32056" w:rsidRPr="003C571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C320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2056" w:rsidRPr="003C571F">
              <w:rPr>
                <w:rFonts w:ascii="Times New Roman" w:hAnsi="Times New Roman"/>
                <w:sz w:val="16"/>
                <w:szCs w:val="16"/>
              </w:rPr>
              <w:t xml:space="preserve">         n ≠ 1</w:t>
            </w:r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/>
              <w:jc w:val="both"/>
              <w:rPr>
                <w:rFonts w:ascii="Times New Roman" w:hAnsi="Times New Roman"/>
                <w:color w:val="000099"/>
                <w:lang w:val="en-US"/>
              </w:rPr>
            </w:pPr>
            <w:proofErr w:type="spellStart"/>
            <w:r w:rsidRPr="004C1452">
              <w:rPr>
                <w:rFonts w:ascii="Times New Roman" w:hAnsi="Times New Roman"/>
                <w:color w:val="000099"/>
                <w:lang w:val="en-US"/>
              </w:rPr>
              <w:t>Mallakpour</w:t>
            </w:r>
            <w:proofErr w:type="spellEnd"/>
            <w:r w:rsidRPr="004C1452">
              <w:rPr>
                <w:rFonts w:ascii="Times New Roman" w:hAnsi="Times New Roman"/>
                <w:color w:val="000099"/>
                <w:lang w:val="en-US"/>
              </w:rPr>
              <w:t xml:space="preserve"> y </w:t>
            </w:r>
            <w:proofErr w:type="spellStart"/>
            <w:r w:rsidRPr="004C1452">
              <w:rPr>
                <w:rFonts w:ascii="Times New Roman" w:hAnsi="Times New Roman"/>
                <w:color w:val="000099"/>
                <w:lang w:val="en-US"/>
              </w:rPr>
              <w:t>Taghavi</w:t>
            </w:r>
            <w:proofErr w:type="spellEnd"/>
            <w:r w:rsidRPr="004C1452">
              <w:rPr>
                <w:rFonts w:ascii="Times New Roman" w:hAnsi="Times New Roman"/>
                <w:color w:val="000099"/>
                <w:lang w:val="en-US"/>
              </w:rPr>
              <w:t>, 2009</w:t>
            </w:r>
          </w:p>
        </w:tc>
      </w:tr>
      <w:tr w:rsidR="00C32056" w:rsidRPr="003C571F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3C571F">
              <w:rPr>
                <w:rFonts w:ascii="Times New Roman" w:hAnsi="Times New Roman"/>
                <w:lang w:val="en-US"/>
              </w:rPr>
              <w:t>Flynn-Wall</w:t>
            </w:r>
          </w:p>
        </w:tc>
        <w:tc>
          <w:tcPr>
            <w:tcW w:w="5670" w:type="dxa"/>
          </w:tcPr>
          <w:p w:rsidR="00C32056" w:rsidRPr="003C571F" w:rsidRDefault="00027C08" w:rsidP="000971F1">
            <w:pPr>
              <w:tabs>
                <w:tab w:val="left" w:pos="0"/>
                <w:tab w:val="left" w:pos="1390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nR</m:t>
                    </m:r>
                    <m:sSubSup>
                      <m:sSubSup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Times New Roman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  <m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m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  <m: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p>
                    </m:sSup>
                  </m:den>
                </m:f>
                <m:r>
                  <w:rPr>
                    <w:rFonts w:ascii="Cambria Math" w:hAnsi="Times New Roman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exp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16"/>
                        <w:szCs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/>
              <w:jc w:val="both"/>
              <w:rPr>
                <w:rFonts w:ascii="Times New Roman" w:hAnsi="Times New Roman"/>
                <w:color w:val="000099"/>
              </w:rPr>
            </w:pPr>
            <w:proofErr w:type="spellStart"/>
            <w:r w:rsidRPr="004C1452">
              <w:rPr>
                <w:rFonts w:ascii="Times New Roman" w:hAnsi="Times New Roman"/>
                <w:color w:val="000099"/>
              </w:rPr>
              <w:t>Wan</w:t>
            </w:r>
            <w:proofErr w:type="spellEnd"/>
            <w:r w:rsidRPr="004C1452">
              <w:rPr>
                <w:rFonts w:ascii="Times New Roman" w:hAnsi="Times New Roman"/>
                <w:color w:val="000099"/>
              </w:rPr>
              <w:t xml:space="preserve"> et al., 2005</w:t>
            </w:r>
          </w:p>
        </w:tc>
      </w:tr>
      <w:tr w:rsidR="00C32056" w:rsidRPr="00F85E62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C571F">
              <w:rPr>
                <w:rFonts w:ascii="Times New Roman" w:hAnsi="Times New Roman"/>
              </w:rPr>
              <w:t>Horowitz</w:t>
            </w:r>
            <w:proofErr w:type="spellEnd"/>
            <w:r w:rsidRPr="003C571F">
              <w:rPr>
                <w:rFonts w:ascii="Times New Roman" w:hAnsi="Times New Roman"/>
              </w:rPr>
              <w:t>-</w:t>
            </w:r>
          </w:p>
          <w:p w:rsidR="00C32056" w:rsidRPr="003C571F" w:rsidRDefault="00C32056" w:rsidP="000971F1">
            <w:pPr>
              <w:tabs>
                <w:tab w:val="left" w:pos="139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C571F">
              <w:rPr>
                <w:rFonts w:ascii="Times New Roman" w:hAnsi="Times New Roman"/>
              </w:rPr>
              <w:t>Metzger</w:t>
            </w:r>
            <w:proofErr w:type="spellEnd"/>
          </w:p>
        </w:tc>
        <w:tc>
          <w:tcPr>
            <w:tcW w:w="5670" w:type="dxa"/>
          </w:tcPr>
          <w:p w:rsidR="00C32056" w:rsidRPr="003C571F" w:rsidRDefault="00C32056" w:rsidP="000971F1">
            <w:pPr>
              <w:tabs>
                <w:tab w:val="left" w:pos="0"/>
                <w:tab w:val="left" w:pos="1390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 w:val="16"/>
                  <w:szCs w:val="16"/>
                </w:rPr>
                <m:t>ln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Times New Roman" w:hAnsi="Times New Roman"/>
                      <w:sz w:val="16"/>
                      <w:szCs w:val="16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ln</m:t>
                  </m:r>
                  <m:d>
                    <m:dPr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  <w:sz w:val="16"/>
                          <w:szCs w:val="16"/>
                        </w:rPr>
                        <m:t>1</m:t>
                      </m:r>
                      <m:r>
                        <w:rPr>
                          <w:rFonts w:ascii="Times New Roman" w:hAnsi="Times New Roman"/>
                          <w:sz w:val="16"/>
                          <w:szCs w:val="16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α</m:t>
                      </m:r>
                    </m:e>
                  </m:d>
                </m:e>
              </m:d>
              <m:r>
                <w:rPr>
                  <w:rFonts w:ascii="Cambria Math" w:hAnsi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Eθ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R</m:t>
                  </m:r>
                  <m:sSubSup>
                    <m:sSubSupPr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16"/>
                          <w:szCs w:val="16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Times New Roman"/>
                          <w:sz w:val="16"/>
                          <w:szCs w:val="16"/>
                        </w:rPr>
                        <m:t>2</m:t>
                      </m:r>
                    </m:sup>
                  </m:sSubSup>
                </m:den>
              </m:f>
            </m:oMath>
            <w:r w:rsidRPr="003C571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n = 1</w:t>
            </w:r>
          </w:p>
          <w:p w:rsidR="00C32056" w:rsidRPr="003C571F" w:rsidRDefault="00C32056" w:rsidP="000971F1">
            <w:pPr>
              <w:tabs>
                <w:tab w:val="left" w:pos="0"/>
                <w:tab w:val="left" w:pos="1390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 w:val="16"/>
                  <w:szCs w:val="16"/>
                </w:rPr>
                <m:t>ln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16"/>
                          <w:szCs w:val="16"/>
                        </w:rPr>
                        <m:t>1</m:t>
                      </m:r>
                      <m:r>
                        <w:rPr>
                          <w:rFonts w:ascii="Times New Roman" w:hAnsi="Times New Roman"/>
                          <w:sz w:val="16"/>
                          <w:szCs w:val="1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16"/>
                                  <w:szCs w:val="16"/>
                                </w:rPr>
                                <m:t>1</m:t>
                              </m:r>
                              <m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α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Times New Roman"/>
                              <w:sz w:val="16"/>
                              <w:szCs w:val="16"/>
                            </w:rPr>
                            <m:t>1</m:t>
                          </m:r>
                          <m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n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16"/>
                              <w:szCs w:val="16"/>
                            </w:rPr>
                            <m:t>1</m:t>
                          </m:r>
                          <m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n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hAnsi="Times New Roman"/>
                  <w:sz w:val="16"/>
                  <w:szCs w:val="16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/>
                  <w:sz w:val="16"/>
                  <w:szCs w:val="16"/>
                </w:rPr>
                <m:t>ln</m:t>
              </m:r>
              <m:f>
                <m:f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AR</m:t>
                  </m:r>
                  <m:sSubSup>
                    <m:sSubSupPr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16"/>
                          <w:szCs w:val="16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Times New Roman"/>
                          <w:sz w:val="16"/>
                          <w:szCs w:val="16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BE</m:t>
                  </m:r>
                </m:den>
              </m:f>
              <m:r>
                <w:rPr>
                  <w:rFonts w:ascii="Times New Roman" w:hAnsi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16"/>
                          <w:szCs w:val="16"/>
                        </w:rPr>
                        <m:t>m</m:t>
                      </m:r>
                    </m:sub>
                  </m:sSub>
                </m:den>
              </m:f>
              <m:r>
                <w:rPr>
                  <w:rFonts w:ascii="Cambria Math" w:hAnsi="Times New Roman"/>
                  <w:sz w:val="16"/>
                  <w:szCs w:val="16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Eθ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R</m:t>
                  </m:r>
                  <m:sSubSup>
                    <m:sSubSupPr>
                      <m:ctrlPr>
                        <w:rPr>
                          <w:rFonts w:ascii="Cambria Math" w:hAnsi="Times New Roman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16"/>
                          <w:szCs w:val="16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Times New Roman"/>
                          <w:sz w:val="16"/>
                          <w:szCs w:val="16"/>
                        </w:rPr>
                        <m:t>2</m:t>
                      </m:r>
                    </m:sup>
                  </m:sSubSup>
                </m:den>
              </m:f>
            </m:oMath>
            <w:r w:rsidRPr="003C571F">
              <w:rPr>
                <w:rFonts w:ascii="Times New Roman" w:hAnsi="Times New Roman"/>
                <w:sz w:val="16"/>
                <w:szCs w:val="16"/>
              </w:rPr>
              <w:t xml:space="preserve">                    n ≠ 1</w:t>
            </w:r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/>
              <w:jc w:val="both"/>
              <w:rPr>
                <w:rFonts w:ascii="Times New Roman" w:hAnsi="Times New Roman"/>
                <w:color w:val="000099"/>
              </w:rPr>
            </w:pPr>
            <w:r w:rsidRPr="004C1452">
              <w:rPr>
                <w:rFonts w:ascii="Times New Roman" w:hAnsi="Times New Roman"/>
                <w:color w:val="000099"/>
              </w:rPr>
              <w:t>Kim y Oh, 2005</w:t>
            </w:r>
          </w:p>
        </w:tc>
      </w:tr>
      <w:tr w:rsidR="00C32056" w:rsidRPr="003C571F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tabs>
                <w:tab w:val="left" w:pos="1390"/>
              </w:tabs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C571F">
              <w:rPr>
                <w:rFonts w:ascii="Times New Roman" w:hAnsi="Times New Roman"/>
                <w:lang w:val="en-US"/>
              </w:rPr>
              <w:t>MacCallum</w:t>
            </w:r>
            <w:proofErr w:type="spellEnd"/>
            <w:r w:rsidRPr="003C571F">
              <w:rPr>
                <w:rFonts w:ascii="Times New Roman" w:hAnsi="Times New Roman"/>
                <w:lang w:val="en-US"/>
              </w:rPr>
              <w:t>-</w:t>
            </w:r>
          </w:p>
          <w:p w:rsidR="00C32056" w:rsidRPr="003C571F" w:rsidRDefault="00C32056" w:rsidP="000971F1">
            <w:pPr>
              <w:tabs>
                <w:tab w:val="left" w:pos="139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3C571F">
              <w:rPr>
                <w:rFonts w:ascii="Times New Roman" w:hAnsi="Times New Roman"/>
                <w:lang w:val="en-US"/>
              </w:rPr>
              <w:t>Tanner</w:t>
            </w:r>
          </w:p>
        </w:tc>
        <w:tc>
          <w:tcPr>
            <w:tcW w:w="5670" w:type="dxa"/>
          </w:tcPr>
          <w:p w:rsidR="00C32056" w:rsidRPr="003C571F" w:rsidRDefault="00027C08" w:rsidP="000971F1">
            <w:pPr>
              <w:tabs>
                <w:tab w:val="left" w:pos="0"/>
              </w:tabs>
              <w:spacing w:before="60" w:after="60"/>
              <w:rPr>
                <w:rFonts w:ascii="Times New Roman" w:hAnsi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Times New Roman"/>
                    <w:sz w:val="16"/>
                    <w:szCs w:val="16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Times New Roman"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A</m:t>
                            </m:r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  <w:lang w:val="en-US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R</m:t>
                            </m:r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  <w:lang w:val="en-US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Times New Roman" w:hAnsi="Times New Roman"/>
                    <w:sz w:val="16"/>
                    <w:szCs w:val="16"/>
                    <w:lang w:val="en-US"/>
                  </w:rPr>
                  <m:t>-</m:t>
                </m:r>
                <m:r>
                  <w:rPr>
                    <w:rFonts w:ascii="Cambria Math" w:hAnsi="Times New Roman"/>
                    <w:sz w:val="16"/>
                    <w:szCs w:val="16"/>
                    <w:lang w:val="en-US"/>
                  </w:rPr>
                  <m:t xml:space="preserve">1,1124 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Times New Roman"/>
                        <w:sz w:val="16"/>
                        <w:szCs w:val="16"/>
                        <w:lang w:val="en-US"/>
                      </w:rPr>
                      <m:t>0,4351</m:t>
                    </m:r>
                  </m:sup>
                </m:sSup>
                <m:r>
                  <w:rPr>
                    <w:rFonts w:ascii="Times New Roman" w:hAnsi="Times New Roman"/>
                    <w:sz w:val="16"/>
                    <w:szCs w:val="16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16"/>
                            <w:szCs w:val="16"/>
                            <w:lang w:val="en-US"/>
                          </w:rPr>
                          <m:t xml:space="preserve">449+217 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16"/>
                            <w:szCs w:val="16"/>
                          </w:rPr>
                          <m:t>0.434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/>
              <w:jc w:val="both"/>
              <w:rPr>
                <w:rFonts w:ascii="Times New Roman" w:hAnsi="Times New Roman"/>
                <w:color w:val="000099"/>
                <w:lang w:val="en-US"/>
              </w:rPr>
            </w:pPr>
            <w:proofErr w:type="spellStart"/>
            <w:r w:rsidRPr="004C1452">
              <w:rPr>
                <w:rFonts w:ascii="Times New Roman" w:hAnsi="Times New Roman"/>
                <w:color w:val="000099"/>
                <w:lang w:val="en-US"/>
              </w:rPr>
              <w:t>Mallakpour</w:t>
            </w:r>
            <w:proofErr w:type="spellEnd"/>
            <w:r w:rsidRPr="004C1452">
              <w:rPr>
                <w:rFonts w:ascii="Times New Roman" w:hAnsi="Times New Roman"/>
                <w:color w:val="000099"/>
                <w:lang w:val="en-US"/>
              </w:rPr>
              <w:t xml:space="preserve"> y </w:t>
            </w:r>
            <w:proofErr w:type="spellStart"/>
            <w:r w:rsidRPr="004C1452">
              <w:rPr>
                <w:rFonts w:ascii="Times New Roman" w:hAnsi="Times New Roman"/>
                <w:color w:val="000099"/>
                <w:lang w:val="en-US"/>
              </w:rPr>
              <w:t>Taghavi</w:t>
            </w:r>
            <w:proofErr w:type="spellEnd"/>
            <w:r w:rsidRPr="004C1452">
              <w:rPr>
                <w:rFonts w:ascii="Times New Roman" w:hAnsi="Times New Roman"/>
                <w:color w:val="000099"/>
                <w:lang w:val="en-US"/>
              </w:rPr>
              <w:t>, 2009</w:t>
            </w:r>
          </w:p>
        </w:tc>
      </w:tr>
      <w:tr w:rsidR="00C32056" w:rsidRPr="003C571F" w:rsidTr="000971F1">
        <w:trPr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C571F">
              <w:rPr>
                <w:rFonts w:ascii="Times New Roman" w:hAnsi="Times New Roman"/>
                <w:lang w:val="en-US"/>
              </w:rPr>
              <w:t>Madhusudanan</w:t>
            </w:r>
            <w:proofErr w:type="spellEnd"/>
          </w:p>
        </w:tc>
        <w:tc>
          <w:tcPr>
            <w:tcW w:w="5670" w:type="dxa"/>
          </w:tcPr>
          <w:p w:rsidR="00C32056" w:rsidRPr="003C571F" w:rsidRDefault="00027C08" w:rsidP="000971F1">
            <w:pPr>
              <w:tabs>
                <w:tab w:val="left" w:pos="0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α</m:t>
                                </m:r>
                              </m:e>
                            </m:d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sz w:val="16"/>
                                    <w:szCs w:val="16"/>
                                    <w:lang w:val="en-US"/>
                                  </w:rPr>
                                  <m:t>1,921503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Times New Roman"/>
                    <w:sz w:val="16"/>
                    <w:szCs w:val="16"/>
                  </w:rPr>
                  <m:t>=</m:t>
                </m:r>
                <m:func>
                  <m:funcPr>
                    <m:ctrlPr>
                      <w:rPr>
                        <w:rFonts w:ascii="Cambria Math" w:hAnsi="Times New Roman"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AE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BR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Times New Roman"/>
                    <w:sz w:val="16"/>
                    <w:szCs w:val="16"/>
                  </w:rPr>
                  <m:t>+3,772049679</m:t>
                </m:r>
                <m:r>
                  <w:rPr>
                    <w:rFonts w:ascii="Times New Roman" w:hAnsi="Times New Roman"/>
                    <w:sz w:val="16"/>
                    <w:szCs w:val="16"/>
                  </w:rPr>
                  <m:t>-</m:t>
                </m:r>
                <m:r>
                  <w:rPr>
                    <w:rFonts w:ascii="Cambria Math" w:hAnsi="Times New Roman"/>
                    <w:sz w:val="16"/>
                    <w:szCs w:val="16"/>
                  </w:rPr>
                  <m:t xml:space="preserve">1,921503 </m:t>
                </m:r>
                <m:func>
                  <m:funcPr>
                    <m:ctrlPr>
                      <w:rPr>
                        <w:rFonts w:ascii="Cambria Math" w:hAnsi="Times New Roman"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ln</m:t>
                    </m: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E</m:t>
                        </m:r>
                      </m:e>
                    </m:d>
                  </m:e>
                </m:func>
                <m:r>
                  <w:rPr>
                    <w:rFonts w:ascii="Times New Roman" w:hAnsi="Times New Roman"/>
                    <w:sz w:val="16"/>
                    <w:szCs w:val="16"/>
                  </w:rPr>
                  <m:t>-</m:t>
                </m:r>
                <m:r>
                  <w:rPr>
                    <w:rFonts w:ascii="Cambria Math" w:hAnsi="Times New Roman"/>
                    <w:sz w:val="16"/>
                    <w:szCs w:val="16"/>
                  </w:rPr>
                  <m:t>1,000953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</m:t>
                    </m:r>
                  </m:den>
                </m:f>
                <m:r>
                  <w:rPr>
                    <w:rFonts w:ascii="Cambria Math" w:hAnsi="Times New Roman"/>
                    <w:sz w:val="16"/>
                    <w:szCs w:val="16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/>
              <w:jc w:val="both"/>
              <w:rPr>
                <w:rFonts w:ascii="Times New Roman" w:hAnsi="Times New Roman"/>
                <w:color w:val="000099"/>
              </w:rPr>
            </w:pPr>
            <w:proofErr w:type="spellStart"/>
            <w:r w:rsidRPr="004C1452">
              <w:rPr>
                <w:rFonts w:ascii="Times New Roman" w:hAnsi="Times New Roman"/>
                <w:color w:val="000099"/>
              </w:rPr>
              <w:t>Wan</w:t>
            </w:r>
            <w:proofErr w:type="spellEnd"/>
            <w:r w:rsidRPr="004C1452">
              <w:rPr>
                <w:rFonts w:ascii="Times New Roman" w:hAnsi="Times New Roman"/>
                <w:color w:val="000099"/>
              </w:rPr>
              <w:t xml:space="preserve"> et al., 2005</w:t>
            </w:r>
          </w:p>
        </w:tc>
      </w:tr>
      <w:tr w:rsidR="00C32056" w:rsidRPr="003C571F" w:rsidTr="000971F1">
        <w:trPr>
          <w:trHeight w:val="474"/>
          <w:jc w:val="center"/>
        </w:trPr>
        <w:tc>
          <w:tcPr>
            <w:tcW w:w="1843" w:type="dxa"/>
          </w:tcPr>
          <w:p w:rsidR="00C32056" w:rsidRPr="003C571F" w:rsidRDefault="00C32056" w:rsidP="000971F1">
            <w:pPr>
              <w:rPr>
                <w:rFonts w:ascii="Times New Roman" w:hAnsi="Times New Roman"/>
              </w:rPr>
            </w:pPr>
            <w:r w:rsidRPr="003C571F">
              <w:rPr>
                <w:rFonts w:ascii="Times New Roman" w:hAnsi="Times New Roman"/>
              </w:rPr>
              <w:t>Método Dinámico</w:t>
            </w:r>
          </w:p>
        </w:tc>
        <w:tc>
          <w:tcPr>
            <w:tcW w:w="5670" w:type="dxa"/>
            <w:vAlign w:val="center"/>
          </w:tcPr>
          <w:p w:rsidR="00C32056" w:rsidRPr="003C571F" w:rsidRDefault="00027C08" w:rsidP="000971F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</m:d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e>
                </m:func>
                <m:r>
                  <w:rPr>
                    <w:rFonts w:ascii="Cambria Math" w:hAnsi="Times New Roman"/>
                    <w:sz w:val="16"/>
                    <w:szCs w:val="16"/>
                  </w:rPr>
                  <m:t>=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e>
                    </m:d>
                  </m:e>
                </m:func>
                <m:r>
                  <w:rPr>
                    <w:rFonts w:ascii="Cambria Math" w:hAnsi="Times New Roman"/>
                    <w:sz w:val="16"/>
                    <w:szCs w:val="16"/>
                  </w:rPr>
                  <m:t>+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  <m:r>
                      <w:rPr>
                        <w:rFonts w:ascii="Times New Roman" w:hAnsi="Times New Roman"/>
                        <w:sz w:val="16"/>
                        <w:szCs w:val="16"/>
                      </w:rPr>
                      <m:t>-</m:t>
                    </m:r>
                    <m:r>
                      <w:rPr>
                        <w:rFonts w:ascii="Cambria Math" w:hAnsi="Times New Roman"/>
                        <w:sz w:val="16"/>
                        <w:szCs w:val="16"/>
                      </w:rPr>
                      <m:t>1</m:t>
                    </m:r>
                  </m:e>
                </m:d>
                <m:func>
                  <m:func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16"/>
                            <w:szCs w:val="16"/>
                          </w:rPr>
                          <m:t>1</m:t>
                        </m:r>
                        <m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m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Times New Roman"/>
                    <w:sz w:val="16"/>
                    <w:szCs w:val="16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16"/>
                            <w:szCs w:val="16"/>
                          </w:rPr>
                          <m:t>A</m:t>
                        </m:r>
                      </m:e>
                    </m:d>
                  </m:e>
                </m:func>
                <m:r>
                  <w:rPr>
                    <w:rFonts w:ascii="Cambria Math" w:hAnsi="Times New Roman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/>
                        <w:sz w:val="16"/>
                        <w:szCs w:val="16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Times New Roman"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m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e>
                </m:func>
                <m:r>
                  <w:rPr>
                    <w:rFonts w:ascii="Times New Roman" w:hAnsi="Times New Roman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16"/>
                        <w:szCs w:val="16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  <w:sz w:val="16"/>
                    <w:szCs w:val="16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R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m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Times New Roman"/>
                            <w:sz w:val="16"/>
                            <w:szCs w:val="1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325" w:type="dxa"/>
            <w:gridSpan w:val="2"/>
          </w:tcPr>
          <w:p w:rsidR="00C32056" w:rsidRPr="004C1452" w:rsidRDefault="00C32056" w:rsidP="000971F1">
            <w:pPr>
              <w:tabs>
                <w:tab w:val="left" w:pos="934"/>
              </w:tabs>
              <w:spacing w:before="60" w:after="60"/>
              <w:ind w:left="-86"/>
              <w:jc w:val="both"/>
              <w:rPr>
                <w:rFonts w:ascii="Times New Roman" w:hAnsi="Times New Roman"/>
                <w:color w:val="000099"/>
              </w:rPr>
            </w:pPr>
            <w:r w:rsidRPr="004C1452">
              <w:rPr>
                <w:rFonts w:ascii="Times New Roman" w:hAnsi="Times New Roman"/>
                <w:color w:val="000099"/>
              </w:rPr>
              <w:t>Kim y Oh, 2005</w:t>
            </w:r>
          </w:p>
        </w:tc>
      </w:tr>
    </w:tbl>
    <w:p w:rsidR="00C32056" w:rsidRPr="00C32056" w:rsidRDefault="00C32056" w:rsidP="00C3205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2056">
        <w:rPr>
          <w:rFonts w:ascii="Times New Roman" w:hAnsi="Times New Roman"/>
          <w:b/>
          <w:color w:val="000000" w:themeColor="text1"/>
          <w:sz w:val="18"/>
          <w:szCs w:val="18"/>
        </w:rPr>
        <w:t>Fuente: Presentación propia de los autores</w:t>
      </w:r>
    </w:p>
    <w:p w:rsidR="00C32056" w:rsidRDefault="00C32056" w:rsidP="00C3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D4" w:rsidRDefault="00BA42D4" w:rsidP="00C3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56" w:rsidRPr="00C32056" w:rsidRDefault="00C32056" w:rsidP="00C32056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C32056">
        <w:rPr>
          <w:rFonts w:ascii="Times New Roman" w:hAnsi="Times New Roman"/>
          <w:b/>
          <w:color w:val="000000" w:themeColor="text1"/>
        </w:rPr>
        <w:t>Tabla 2. Características físicas del PLA sin procesar y extruido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279"/>
        <w:gridCol w:w="1737"/>
        <w:gridCol w:w="1866"/>
      </w:tblGrid>
      <w:tr w:rsidR="00C32056" w:rsidRPr="00BA0210" w:rsidTr="000971F1">
        <w:trPr>
          <w:jc w:val="center"/>
        </w:trPr>
        <w:tc>
          <w:tcPr>
            <w:tcW w:w="1276" w:type="dxa"/>
          </w:tcPr>
          <w:p w:rsidR="00C32056" w:rsidRPr="00BA0210" w:rsidRDefault="00C32056" w:rsidP="000971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Polímero</w:t>
            </w:r>
          </w:p>
        </w:tc>
        <w:tc>
          <w:tcPr>
            <w:tcW w:w="2279" w:type="dxa"/>
          </w:tcPr>
          <w:p w:rsidR="00C32056" w:rsidRPr="00BA0210" w:rsidRDefault="00C32056" w:rsidP="000971F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Temperatura de transición vítrea, </w:t>
            </w:r>
            <w:proofErr w:type="spellStart"/>
            <w:r w:rsidRPr="00BA0210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</w:rPr>
              <w:t>Tg</w:t>
            </w:r>
            <w:proofErr w:type="spellEnd"/>
            <w:r w:rsidRPr="00BA02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 °C</w:t>
            </w:r>
          </w:p>
        </w:tc>
        <w:tc>
          <w:tcPr>
            <w:tcW w:w="1737" w:type="dxa"/>
          </w:tcPr>
          <w:p w:rsidR="00C32056" w:rsidRPr="00BA0210" w:rsidRDefault="00C32056" w:rsidP="000971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Índice de fluidez</w:t>
            </w:r>
          </w:p>
          <w:p w:rsidR="00C32056" w:rsidRPr="00BA0210" w:rsidRDefault="00C32056" w:rsidP="000971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g/10 min</w:t>
            </w:r>
          </w:p>
        </w:tc>
        <w:tc>
          <w:tcPr>
            <w:tcW w:w="1866" w:type="dxa"/>
          </w:tcPr>
          <w:p w:rsidR="00C32056" w:rsidRPr="00BA0210" w:rsidRDefault="00C32056" w:rsidP="000971F1">
            <w:pPr>
              <w:spacing w:after="0" w:line="240" w:lineRule="auto"/>
              <w:ind w:left="-67" w:right="-61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Theme="minorHAnsi" w:hAnsi="Times New Roman"/>
                <w:b/>
                <w:bCs/>
                <w:color w:val="000000" w:themeColor="text1"/>
                <w:sz w:val="18"/>
                <w:szCs w:val="18"/>
              </w:rPr>
              <w:t xml:space="preserve">Poder Calorífico Superior, </w:t>
            </w:r>
            <w:proofErr w:type="spellStart"/>
            <w:r w:rsidRPr="00BA0210">
              <w:rPr>
                <w:rFonts w:ascii="Times New Roman" w:eastAsiaTheme="minorHAnsi" w:hAnsi="Times New Roman"/>
                <w:b/>
                <w:bCs/>
                <w:color w:val="000000" w:themeColor="text1"/>
                <w:sz w:val="18"/>
                <w:szCs w:val="18"/>
              </w:rPr>
              <w:t>kJ</w:t>
            </w:r>
            <w:proofErr w:type="spellEnd"/>
            <w:r w:rsidRPr="00BA0210">
              <w:rPr>
                <w:rFonts w:ascii="Times New Roman" w:eastAsiaTheme="minorHAnsi" w:hAnsi="Times New Roman"/>
                <w:b/>
                <w:bCs/>
                <w:color w:val="000000" w:themeColor="text1"/>
                <w:sz w:val="18"/>
                <w:szCs w:val="18"/>
              </w:rPr>
              <w:t>/kg</w:t>
            </w:r>
          </w:p>
        </w:tc>
      </w:tr>
      <w:tr w:rsidR="00C32056" w:rsidRPr="00732706" w:rsidTr="000971F1">
        <w:trPr>
          <w:jc w:val="center"/>
        </w:trPr>
        <w:tc>
          <w:tcPr>
            <w:tcW w:w="1276" w:type="dxa"/>
          </w:tcPr>
          <w:p w:rsidR="00C32056" w:rsidRPr="00732706" w:rsidRDefault="00C32056" w:rsidP="000971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Sin procesar</w:t>
            </w:r>
          </w:p>
        </w:tc>
        <w:tc>
          <w:tcPr>
            <w:tcW w:w="2279" w:type="dxa"/>
          </w:tcPr>
          <w:p w:rsidR="00C32056" w:rsidRPr="00732706" w:rsidRDefault="00C32056" w:rsidP="000971F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737" w:type="dxa"/>
          </w:tcPr>
          <w:p w:rsidR="00C32056" w:rsidRPr="00732706" w:rsidRDefault="00C32056" w:rsidP="000971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14.20</w:t>
            </w:r>
          </w:p>
        </w:tc>
        <w:tc>
          <w:tcPr>
            <w:tcW w:w="1866" w:type="dxa"/>
          </w:tcPr>
          <w:p w:rsidR="00C32056" w:rsidRPr="00732706" w:rsidRDefault="00C32056" w:rsidP="000971F1">
            <w:pPr>
              <w:spacing w:after="0" w:line="240" w:lineRule="auto"/>
              <w:ind w:left="-67" w:right="-6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18562</w:t>
            </w:r>
          </w:p>
        </w:tc>
      </w:tr>
      <w:tr w:rsidR="00C32056" w:rsidRPr="00732706" w:rsidTr="000971F1">
        <w:trPr>
          <w:jc w:val="center"/>
        </w:trPr>
        <w:tc>
          <w:tcPr>
            <w:tcW w:w="1276" w:type="dxa"/>
          </w:tcPr>
          <w:p w:rsidR="00C32056" w:rsidRPr="00732706" w:rsidRDefault="00C32056" w:rsidP="000971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Ext. 1</w:t>
            </w:r>
          </w:p>
        </w:tc>
        <w:tc>
          <w:tcPr>
            <w:tcW w:w="2279" w:type="dxa"/>
          </w:tcPr>
          <w:p w:rsidR="00C32056" w:rsidRPr="00732706" w:rsidRDefault="00C32056" w:rsidP="000971F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737" w:type="dxa"/>
          </w:tcPr>
          <w:p w:rsidR="00C32056" w:rsidRPr="00732706" w:rsidRDefault="00C32056" w:rsidP="000971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17.10</w:t>
            </w:r>
          </w:p>
        </w:tc>
        <w:tc>
          <w:tcPr>
            <w:tcW w:w="1866" w:type="dxa"/>
          </w:tcPr>
          <w:p w:rsidR="00C32056" w:rsidRPr="00732706" w:rsidRDefault="00C32056" w:rsidP="000971F1">
            <w:pPr>
              <w:spacing w:after="0" w:line="240" w:lineRule="auto"/>
              <w:ind w:left="-67" w:right="-6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18560</w:t>
            </w:r>
          </w:p>
        </w:tc>
      </w:tr>
      <w:tr w:rsidR="00C32056" w:rsidRPr="00732706" w:rsidTr="000971F1">
        <w:trPr>
          <w:jc w:val="center"/>
        </w:trPr>
        <w:tc>
          <w:tcPr>
            <w:tcW w:w="1276" w:type="dxa"/>
          </w:tcPr>
          <w:p w:rsidR="00C32056" w:rsidRPr="00732706" w:rsidRDefault="00C32056" w:rsidP="000971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Ext. 2</w:t>
            </w:r>
          </w:p>
        </w:tc>
        <w:tc>
          <w:tcPr>
            <w:tcW w:w="2279" w:type="dxa"/>
          </w:tcPr>
          <w:p w:rsidR="00C32056" w:rsidRPr="00732706" w:rsidRDefault="00C32056" w:rsidP="000971F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737" w:type="dxa"/>
          </w:tcPr>
          <w:p w:rsidR="00C32056" w:rsidRPr="00732706" w:rsidRDefault="00C32056" w:rsidP="000971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18.50</w:t>
            </w:r>
          </w:p>
        </w:tc>
        <w:tc>
          <w:tcPr>
            <w:tcW w:w="1866" w:type="dxa"/>
          </w:tcPr>
          <w:p w:rsidR="00C32056" w:rsidRPr="00732706" w:rsidRDefault="00C32056" w:rsidP="000971F1">
            <w:pPr>
              <w:spacing w:after="0" w:line="240" w:lineRule="auto"/>
              <w:ind w:left="-67" w:right="-6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18555</w:t>
            </w:r>
          </w:p>
        </w:tc>
      </w:tr>
      <w:tr w:rsidR="00C32056" w:rsidRPr="00732706" w:rsidTr="000971F1">
        <w:trPr>
          <w:jc w:val="center"/>
        </w:trPr>
        <w:tc>
          <w:tcPr>
            <w:tcW w:w="1276" w:type="dxa"/>
          </w:tcPr>
          <w:p w:rsidR="00C32056" w:rsidRPr="00732706" w:rsidRDefault="00C32056" w:rsidP="000971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Ext. 3</w:t>
            </w:r>
          </w:p>
        </w:tc>
        <w:tc>
          <w:tcPr>
            <w:tcW w:w="2279" w:type="dxa"/>
          </w:tcPr>
          <w:p w:rsidR="00C32056" w:rsidRPr="00732706" w:rsidRDefault="00C32056" w:rsidP="000971F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737" w:type="dxa"/>
          </w:tcPr>
          <w:p w:rsidR="00C32056" w:rsidRPr="00732706" w:rsidRDefault="00C32056" w:rsidP="000971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21.50</w:t>
            </w:r>
          </w:p>
        </w:tc>
        <w:tc>
          <w:tcPr>
            <w:tcW w:w="1866" w:type="dxa"/>
          </w:tcPr>
          <w:p w:rsidR="00C32056" w:rsidRPr="00732706" w:rsidRDefault="00C32056" w:rsidP="000971F1">
            <w:pPr>
              <w:spacing w:after="0" w:line="240" w:lineRule="auto"/>
              <w:ind w:left="-67" w:right="-6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18534</w:t>
            </w:r>
          </w:p>
        </w:tc>
      </w:tr>
      <w:tr w:rsidR="00C32056" w:rsidRPr="00732706" w:rsidTr="000971F1">
        <w:trPr>
          <w:jc w:val="center"/>
        </w:trPr>
        <w:tc>
          <w:tcPr>
            <w:tcW w:w="1276" w:type="dxa"/>
          </w:tcPr>
          <w:p w:rsidR="00C32056" w:rsidRPr="00732706" w:rsidRDefault="00C32056" w:rsidP="000971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Ext. 4</w:t>
            </w:r>
          </w:p>
        </w:tc>
        <w:tc>
          <w:tcPr>
            <w:tcW w:w="2279" w:type="dxa"/>
          </w:tcPr>
          <w:p w:rsidR="00C32056" w:rsidRPr="00732706" w:rsidRDefault="00C32056" w:rsidP="000971F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37" w:type="dxa"/>
          </w:tcPr>
          <w:p w:rsidR="00C32056" w:rsidRPr="00732706" w:rsidRDefault="00C32056" w:rsidP="000971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22.90</w:t>
            </w:r>
          </w:p>
        </w:tc>
        <w:tc>
          <w:tcPr>
            <w:tcW w:w="1866" w:type="dxa"/>
          </w:tcPr>
          <w:p w:rsidR="00C32056" w:rsidRPr="00732706" w:rsidRDefault="00C32056" w:rsidP="000971F1">
            <w:pPr>
              <w:spacing w:after="0" w:line="240" w:lineRule="auto"/>
              <w:ind w:left="-67" w:right="-6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18527</w:t>
            </w:r>
          </w:p>
        </w:tc>
      </w:tr>
      <w:tr w:rsidR="00C32056" w:rsidRPr="00732706" w:rsidTr="000971F1">
        <w:trPr>
          <w:jc w:val="center"/>
        </w:trPr>
        <w:tc>
          <w:tcPr>
            <w:tcW w:w="1276" w:type="dxa"/>
          </w:tcPr>
          <w:p w:rsidR="00C32056" w:rsidRPr="00732706" w:rsidRDefault="00C32056" w:rsidP="000971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Ext. 5</w:t>
            </w:r>
          </w:p>
        </w:tc>
        <w:tc>
          <w:tcPr>
            <w:tcW w:w="2279" w:type="dxa"/>
          </w:tcPr>
          <w:p w:rsidR="00C32056" w:rsidRPr="00732706" w:rsidRDefault="00C32056" w:rsidP="000971F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37" w:type="dxa"/>
          </w:tcPr>
          <w:p w:rsidR="00C32056" w:rsidRPr="00732706" w:rsidRDefault="00C32056" w:rsidP="000971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24.70</w:t>
            </w:r>
          </w:p>
        </w:tc>
        <w:tc>
          <w:tcPr>
            <w:tcW w:w="1866" w:type="dxa"/>
          </w:tcPr>
          <w:p w:rsidR="00C32056" w:rsidRPr="00732706" w:rsidRDefault="00C32056" w:rsidP="000971F1">
            <w:pPr>
              <w:spacing w:after="0" w:line="240" w:lineRule="auto"/>
              <w:ind w:left="-67" w:right="-6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18502</w:t>
            </w:r>
          </w:p>
        </w:tc>
      </w:tr>
    </w:tbl>
    <w:p w:rsidR="00C32056" w:rsidRDefault="00C32056" w:rsidP="00C3205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2056">
        <w:rPr>
          <w:rFonts w:ascii="Times New Roman" w:hAnsi="Times New Roman"/>
          <w:b/>
          <w:color w:val="000000" w:themeColor="text1"/>
          <w:sz w:val="18"/>
          <w:szCs w:val="18"/>
        </w:rPr>
        <w:t>Fuente: Presentación propia de los autores</w:t>
      </w:r>
    </w:p>
    <w:p w:rsidR="002068CA" w:rsidRDefault="002068CA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42D4" w:rsidRDefault="00BA42D4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42D4" w:rsidRDefault="00BA42D4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1947" w:rsidRPr="009E2B32" w:rsidRDefault="007E1947" w:rsidP="007E1947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2B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Tabla 3. Resultados triplete cinético para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4"/>
          </w:rPr>
          <m:t>n=1</m:t>
        </m:r>
      </m:oMath>
      <w:r w:rsidRPr="009E2B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métodos no isoconversionales</w:t>
      </w:r>
    </w:p>
    <w:tbl>
      <w:tblPr>
        <w:tblW w:w="7893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9"/>
        <w:gridCol w:w="968"/>
        <w:gridCol w:w="969"/>
        <w:gridCol w:w="969"/>
        <w:gridCol w:w="968"/>
        <w:gridCol w:w="969"/>
        <w:gridCol w:w="969"/>
        <w:gridCol w:w="1122"/>
      </w:tblGrid>
      <w:tr w:rsidR="007E1947" w:rsidRPr="00BA0210" w:rsidTr="000971F1">
        <w:trPr>
          <w:trHeight w:val="300"/>
          <w:jc w:val="center"/>
        </w:trPr>
        <w:tc>
          <w:tcPr>
            <w:tcW w:w="959" w:type="dxa"/>
            <w:vMerge w:val="restart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Extrusión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B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(°C/min)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Briodo</w:t>
            </w:r>
            <w:proofErr w:type="spellEnd"/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Diferencial </w:t>
            </w: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Arrhenius</w:t>
            </w:r>
            <w:proofErr w:type="spellEnd"/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Integral de </w:t>
            </w: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Arrhenius</w:t>
            </w:r>
            <w:proofErr w:type="spellEnd"/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Horowitz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Metzger</w:t>
            </w:r>
            <w:proofErr w:type="spellEnd"/>
          </w:p>
        </w:tc>
      </w:tr>
      <w:tr w:rsidR="007E1947" w:rsidRPr="00BA0210" w:rsidTr="000971F1">
        <w:trPr>
          <w:trHeight w:val="300"/>
          <w:jc w:val="center"/>
        </w:trPr>
        <w:tc>
          <w:tcPr>
            <w:tcW w:w="959" w:type="dxa"/>
            <w:vMerge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E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kJ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/mol)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Ln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A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(min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E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kJ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/mol)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Ln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A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(min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E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kJ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/mol)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Ln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A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(min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E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kJ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/mol)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Ext. 0</w:t>
            </w: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, 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212.67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40.90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244.57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46.12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212.67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40.73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74.84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284.31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54.49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265.50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49.68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284.31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54.31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100.86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217.73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41.36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241.21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44.75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217.73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41.18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83.39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264.53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49.48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298.81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54.77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264.53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49.34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102.66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Ext. </w:t>
            </w: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1, 5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203.01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39.00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158.07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28.38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203.01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38.84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72.93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244.25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46.64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273.05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50.85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244.25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46.40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88.99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247.67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47.14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260.56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48.39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247.67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46.96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92.19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296.82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55.65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283.47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52.10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296.82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55.52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110.77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Ext. </w:t>
            </w: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2, 5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252.80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49.45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277.13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52.96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252.80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49.30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85.01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239.62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46.19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267.99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50.61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239.62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46.05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86.47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257.36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49.04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266.28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49.63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257.36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48.89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94.94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292.53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55.56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271.04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50.50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292.53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55.47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107.34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Ext. </w:t>
            </w: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3, 5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222.52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43.51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255.56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49.01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222.52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43.33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74.59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250.64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48.69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278.43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52.82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250.64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48.52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88.07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280.49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54.07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270.11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50.99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280.49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53.93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99.46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281.42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53.28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298.87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55.43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281.42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53.15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104.77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Ext. 4</w:t>
            </w: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, 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246.08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48.48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268.71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51.74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246.08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48.33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80.53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278.78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54.02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291.54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55.36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278.78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53.89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96.60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289.43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55.64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311.34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58.64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289.43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55.50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103.57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297.68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56.60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329.75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61.39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297.68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56.47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109.22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Ext. </w:t>
            </w: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5, 5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233.81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46.04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261.18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50.29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233.81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45.88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78.27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259.65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50.82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259.25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49.51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259.65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50.63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89.62</w:t>
            </w:r>
          </w:p>
        </w:tc>
      </w:tr>
      <w:tr w:rsidR="007E1947" w:rsidRPr="00732706" w:rsidTr="000971F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260.14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50.10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318.48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60.06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260.14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49.96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93.49</w:t>
            </w:r>
          </w:p>
        </w:tc>
      </w:tr>
      <w:tr w:rsidR="007E1947" w:rsidRPr="00732706" w:rsidTr="000971F1">
        <w:trPr>
          <w:trHeight w:val="315"/>
          <w:jc w:val="center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294.26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55.99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276.63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51.55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294.26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55.82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107.93</w:t>
            </w:r>
          </w:p>
        </w:tc>
      </w:tr>
    </w:tbl>
    <w:p w:rsidR="007E1947" w:rsidRPr="00C32056" w:rsidRDefault="007E1947" w:rsidP="007E19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2056">
        <w:rPr>
          <w:rFonts w:ascii="Times New Roman" w:hAnsi="Times New Roman"/>
          <w:b/>
          <w:color w:val="000000" w:themeColor="text1"/>
          <w:sz w:val="18"/>
          <w:szCs w:val="18"/>
        </w:rPr>
        <w:t>Fuente: Presentación propia de los autores</w:t>
      </w:r>
    </w:p>
    <w:p w:rsidR="002068CA" w:rsidRDefault="002068CA" w:rsidP="007E1947">
      <w:pPr>
        <w:spacing w:after="10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42D4" w:rsidRDefault="00BA42D4" w:rsidP="007E1947">
      <w:pPr>
        <w:spacing w:after="10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42D4" w:rsidRDefault="00BA42D4" w:rsidP="007E1947">
      <w:pPr>
        <w:spacing w:after="10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1947" w:rsidRPr="00365EE4" w:rsidRDefault="007E1947" w:rsidP="007E1947">
      <w:pPr>
        <w:spacing w:after="10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E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Tabla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365EE4">
        <w:rPr>
          <w:rFonts w:ascii="Times New Roman" w:hAnsi="Times New Roman"/>
          <w:b/>
          <w:color w:val="000000" w:themeColor="text1"/>
          <w:sz w:val="24"/>
          <w:szCs w:val="24"/>
        </w:rPr>
        <w:t>. Resultados triplete cinético para algunos métodos isoconversionales</w:t>
      </w:r>
    </w:p>
    <w:tbl>
      <w:tblPr>
        <w:tblW w:w="9075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2"/>
        <w:gridCol w:w="829"/>
        <w:gridCol w:w="728"/>
        <w:gridCol w:w="812"/>
        <w:gridCol w:w="686"/>
        <w:gridCol w:w="798"/>
        <w:gridCol w:w="699"/>
        <w:gridCol w:w="798"/>
        <w:gridCol w:w="728"/>
        <w:gridCol w:w="809"/>
        <w:gridCol w:w="714"/>
        <w:gridCol w:w="602"/>
      </w:tblGrid>
      <w:tr w:rsidR="007E1947" w:rsidRPr="00BA0210" w:rsidTr="000971F1">
        <w:trPr>
          <w:trHeight w:val="300"/>
          <w:jc w:val="center"/>
        </w:trPr>
        <w:tc>
          <w:tcPr>
            <w:tcW w:w="872" w:type="dxa"/>
            <w:vMerge w:val="restart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Muestra</w:t>
            </w:r>
          </w:p>
          <w:p w:rsidR="007E1947" w:rsidRPr="00BA0210" w:rsidRDefault="007E1947" w:rsidP="000971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2"/>
                <w:szCs w:val="12"/>
              </w:rPr>
            </w:pPr>
          </w:p>
          <w:p w:rsidR="007E1947" w:rsidRPr="00BA0210" w:rsidRDefault="007E1947" w:rsidP="000971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auto"/>
            <w:noWrap/>
            <w:vAlign w:val="center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Kissinger</w:t>
            </w:r>
            <w:proofErr w:type="spellEnd"/>
          </w:p>
        </w:tc>
        <w:tc>
          <w:tcPr>
            <w:tcW w:w="1498" w:type="dxa"/>
            <w:gridSpan w:val="2"/>
            <w:shd w:val="clear" w:color="auto" w:fill="auto"/>
            <w:noWrap/>
            <w:vAlign w:val="center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KAS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FWO</w:t>
            </w:r>
          </w:p>
        </w:tc>
        <w:tc>
          <w:tcPr>
            <w:tcW w:w="1526" w:type="dxa"/>
            <w:gridSpan w:val="2"/>
            <w:vAlign w:val="center"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Gyulai</w:t>
            </w:r>
            <w:proofErr w:type="spellEnd"/>
          </w:p>
        </w:tc>
        <w:tc>
          <w:tcPr>
            <w:tcW w:w="2125" w:type="dxa"/>
            <w:gridSpan w:val="3"/>
            <w:vAlign w:val="center"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Friedman</w:t>
            </w:r>
            <w:proofErr w:type="spellEnd"/>
          </w:p>
        </w:tc>
      </w:tr>
      <w:tr w:rsidR="007E1947" w:rsidRPr="00BA0210" w:rsidTr="000971F1">
        <w:trPr>
          <w:trHeight w:val="300"/>
          <w:jc w:val="center"/>
        </w:trPr>
        <w:tc>
          <w:tcPr>
            <w:tcW w:w="872" w:type="dxa"/>
            <w:vMerge/>
            <w:vAlign w:val="center"/>
            <w:hideMark/>
          </w:tcPr>
          <w:p w:rsidR="007E1947" w:rsidRPr="00BA0210" w:rsidRDefault="007E1947" w:rsidP="000971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E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kJ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/mol)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Ln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A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(min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E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kJ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/mol)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Ln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A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(min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98" w:type="dxa"/>
            <w:vAlign w:val="bottom"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E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kJ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/mol)</w:t>
            </w:r>
          </w:p>
        </w:tc>
        <w:tc>
          <w:tcPr>
            <w:tcW w:w="699" w:type="dxa"/>
            <w:vAlign w:val="bottom"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Ln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A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(min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98" w:type="dxa"/>
            <w:vAlign w:val="bottom"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E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kJ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/mol)</w:t>
            </w:r>
          </w:p>
        </w:tc>
        <w:tc>
          <w:tcPr>
            <w:tcW w:w="728" w:type="dxa"/>
            <w:vAlign w:val="bottom"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Ln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A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(min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09" w:type="dxa"/>
            <w:vAlign w:val="bottom"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E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kJ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/mol)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Ln</w:t>
            </w:r>
            <w:proofErr w:type="spellEnd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 A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(min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n</w:t>
            </w:r>
          </w:p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E1947" w:rsidRPr="00732706" w:rsidTr="000971F1">
        <w:trPr>
          <w:trHeight w:val="284"/>
          <w:jc w:val="center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Ext. </w:t>
            </w: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149.69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27.50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148.26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26.60</w:t>
            </w:r>
          </w:p>
        </w:tc>
        <w:tc>
          <w:tcPr>
            <w:tcW w:w="79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151.06</w:t>
            </w:r>
          </w:p>
        </w:tc>
        <w:tc>
          <w:tcPr>
            <w:tcW w:w="699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27.48</w:t>
            </w:r>
          </w:p>
        </w:tc>
        <w:tc>
          <w:tcPr>
            <w:tcW w:w="79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149.58</w:t>
            </w:r>
          </w:p>
        </w:tc>
        <w:tc>
          <w:tcPr>
            <w:tcW w:w="72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27.06</w:t>
            </w:r>
          </w:p>
        </w:tc>
        <w:tc>
          <w:tcPr>
            <w:tcW w:w="809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140.58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25.17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0.23</w:t>
            </w:r>
          </w:p>
        </w:tc>
      </w:tr>
      <w:tr w:rsidR="007E1947" w:rsidRPr="00732706" w:rsidTr="000971F1">
        <w:trPr>
          <w:trHeight w:val="284"/>
          <w:jc w:val="center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Ext. </w:t>
            </w: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144.73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26.51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150.13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27.23</w:t>
            </w:r>
          </w:p>
        </w:tc>
        <w:tc>
          <w:tcPr>
            <w:tcW w:w="79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152.88</w:t>
            </w:r>
          </w:p>
        </w:tc>
        <w:tc>
          <w:tcPr>
            <w:tcW w:w="699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27.77</w:t>
            </w:r>
          </w:p>
        </w:tc>
        <w:tc>
          <w:tcPr>
            <w:tcW w:w="79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151.45</w:t>
            </w:r>
          </w:p>
        </w:tc>
        <w:tc>
          <w:tcPr>
            <w:tcW w:w="72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27.47</w:t>
            </w:r>
          </w:p>
        </w:tc>
        <w:tc>
          <w:tcPr>
            <w:tcW w:w="809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156.82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28.43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0.39</w:t>
            </w:r>
          </w:p>
        </w:tc>
      </w:tr>
      <w:tr w:rsidR="007E1947" w:rsidRPr="00732706" w:rsidTr="000971F1">
        <w:trPr>
          <w:trHeight w:val="284"/>
          <w:jc w:val="center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Ext. </w:t>
            </w: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165.46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30.86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153.75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28.24</w:t>
            </w:r>
          </w:p>
        </w:tc>
        <w:tc>
          <w:tcPr>
            <w:tcW w:w="79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156.39</w:t>
            </w:r>
          </w:p>
        </w:tc>
        <w:tc>
          <w:tcPr>
            <w:tcW w:w="699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28.80</w:t>
            </w:r>
          </w:p>
        </w:tc>
        <w:tc>
          <w:tcPr>
            <w:tcW w:w="79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155.06</w:t>
            </w:r>
          </w:p>
        </w:tc>
        <w:tc>
          <w:tcPr>
            <w:tcW w:w="72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28.46</w:t>
            </w:r>
          </w:p>
        </w:tc>
        <w:tc>
          <w:tcPr>
            <w:tcW w:w="809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145.49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26.49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0.27</w:t>
            </w:r>
          </w:p>
        </w:tc>
      </w:tr>
      <w:tr w:rsidR="007E1947" w:rsidRPr="00732706" w:rsidTr="000971F1">
        <w:trPr>
          <w:trHeight w:val="284"/>
          <w:jc w:val="center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Ext. </w:t>
            </w: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137.82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25.50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141.84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25.97</w:t>
            </w:r>
          </w:p>
        </w:tc>
        <w:tc>
          <w:tcPr>
            <w:tcW w:w="79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145.00</w:t>
            </w:r>
          </w:p>
        </w:tc>
        <w:tc>
          <w:tcPr>
            <w:tcW w:w="699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26.69</w:t>
            </w:r>
          </w:p>
        </w:tc>
        <w:tc>
          <w:tcPr>
            <w:tcW w:w="79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143.29</w:t>
            </w:r>
          </w:p>
        </w:tc>
        <w:tc>
          <w:tcPr>
            <w:tcW w:w="72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26.20</w:t>
            </w:r>
          </w:p>
        </w:tc>
        <w:tc>
          <w:tcPr>
            <w:tcW w:w="809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144.33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26.41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0.35</w:t>
            </w:r>
          </w:p>
        </w:tc>
      </w:tr>
      <w:tr w:rsidR="007E1947" w:rsidRPr="00732706" w:rsidTr="000971F1">
        <w:trPr>
          <w:trHeight w:val="284"/>
          <w:jc w:val="center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Ext. 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146.92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27.35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142.92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26.15</w:t>
            </w:r>
          </w:p>
        </w:tc>
        <w:tc>
          <w:tcPr>
            <w:tcW w:w="79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145.83</w:t>
            </w:r>
          </w:p>
        </w:tc>
        <w:tc>
          <w:tcPr>
            <w:tcW w:w="699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26.85</w:t>
            </w:r>
          </w:p>
        </w:tc>
        <w:tc>
          <w:tcPr>
            <w:tcW w:w="79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144.16</w:t>
            </w:r>
          </w:p>
        </w:tc>
        <w:tc>
          <w:tcPr>
            <w:tcW w:w="72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26.37</w:t>
            </w:r>
          </w:p>
        </w:tc>
        <w:tc>
          <w:tcPr>
            <w:tcW w:w="809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151.12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27.71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0.25</w:t>
            </w:r>
          </w:p>
        </w:tc>
      </w:tr>
      <w:tr w:rsidR="007E1947" w:rsidRPr="00732706" w:rsidTr="000971F1">
        <w:trPr>
          <w:trHeight w:val="284"/>
          <w:jc w:val="center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Ext. 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145.24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27.14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138.21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25.34</w:t>
            </w:r>
          </w:p>
        </w:tc>
        <w:tc>
          <w:tcPr>
            <w:tcW w:w="79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141.32</w:t>
            </w:r>
          </w:p>
        </w:tc>
        <w:tc>
          <w:tcPr>
            <w:tcW w:w="699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26.10</w:t>
            </w:r>
          </w:p>
        </w:tc>
        <w:tc>
          <w:tcPr>
            <w:tcW w:w="79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139.51</w:t>
            </w:r>
          </w:p>
        </w:tc>
        <w:tc>
          <w:tcPr>
            <w:tcW w:w="728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25.56</w:t>
            </w:r>
          </w:p>
        </w:tc>
        <w:tc>
          <w:tcPr>
            <w:tcW w:w="809" w:type="dxa"/>
            <w:vAlign w:val="center"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135.52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24.82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7E1947" w:rsidRPr="00732706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327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0.29</w:t>
            </w:r>
          </w:p>
        </w:tc>
      </w:tr>
    </w:tbl>
    <w:p w:rsidR="007E1947" w:rsidRPr="00C32056" w:rsidRDefault="007E1947" w:rsidP="007E19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2056">
        <w:rPr>
          <w:rFonts w:ascii="Times New Roman" w:hAnsi="Times New Roman"/>
          <w:b/>
          <w:color w:val="000000" w:themeColor="text1"/>
          <w:sz w:val="18"/>
          <w:szCs w:val="18"/>
        </w:rPr>
        <w:t>Fuente: Presentación propia de los autores</w:t>
      </w:r>
    </w:p>
    <w:p w:rsidR="007E1947" w:rsidRDefault="007E1947" w:rsidP="007E19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42D4" w:rsidRDefault="00BA42D4" w:rsidP="007E19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42D4" w:rsidRDefault="00BA42D4" w:rsidP="007E19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947" w:rsidRPr="00ED3399" w:rsidRDefault="007E1947" w:rsidP="007E1947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65E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Tabla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365E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Valores del promedio de los residuos para los métodos isoconversionales (</w:t>
      </w:r>
      <m:oMath>
        <m:sSub>
          <m:sSubPr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lS</m:t>
            </m:r>
          </m:e>
          <m:sub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r</m:t>
            </m:r>
          </m:sub>
        </m:sSub>
      </m:oMath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6569" w:type="dxa"/>
        <w:jc w:val="center"/>
        <w:tblInd w:w="-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143"/>
        <w:gridCol w:w="1144"/>
        <w:gridCol w:w="1143"/>
        <w:gridCol w:w="1144"/>
        <w:gridCol w:w="1144"/>
      </w:tblGrid>
      <w:tr w:rsidR="007E1947" w:rsidRPr="00BA0210" w:rsidTr="000971F1">
        <w:trPr>
          <w:trHeight w:val="300"/>
          <w:jc w:val="center"/>
        </w:trPr>
        <w:tc>
          <w:tcPr>
            <w:tcW w:w="851" w:type="dxa"/>
            <w:vAlign w:val="center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Proc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Kissinger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KAS</w:t>
            </w:r>
          </w:p>
        </w:tc>
        <w:tc>
          <w:tcPr>
            <w:tcW w:w="1143" w:type="dxa"/>
            <w:vAlign w:val="center"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FWO</w:t>
            </w:r>
          </w:p>
        </w:tc>
        <w:tc>
          <w:tcPr>
            <w:tcW w:w="1144" w:type="dxa"/>
            <w:vAlign w:val="center"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Gyulai</w:t>
            </w:r>
            <w:proofErr w:type="spellEnd"/>
          </w:p>
        </w:tc>
        <w:tc>
          <w:tcPr>
            <w:tcW w:w="1144" w:type="dxa"/>
            <w:vAlign w:val="center"/>
          </w:tcPr>
          <w:p w:rsidR="007E1947" w:rsidRPr="00BA0210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A021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Friedman</w:t>
            </w:r>
            <w:proofErr w:type="spellEnd"/>
          </w:p>
        </w:tc>
      </w:tr>
      <w:tr w:rsidR="007E1947" w:rsidRPr="007F1703" w:rsidTr="000971F1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2.741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2.250</w:t>
            </w:r>
          </w:p>
        </w:tc>
        <w:tc>
          <w:tcPr>
            <w:tcW w:w="1143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0.350</w:t>
            </w:r>
          </w:p>
        </w:tc>
        <w:tc>
          <w:tcPr>
            <w:tcW w:w="1144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0.299</w:t>
            </w:r>
          </w:p>
        </w:tc>
        <w:tc>
          <w:tcPr>
            <w:tcW w:w="1144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-0.976</w:t>
            </w:r>
          </w:p>
        </w:tc>
      </w:tr>
      <w:tr w:rsidR="007E1947" w:rsidRPr="007F1703" w:rsidTr="000971F1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3.315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2.221</w:t>
            </w:r>
          </w:p>
        </w:tc>
        <w:tc>
          <w:tcPr>
            <w:tcW w:w="1143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0.728</w:t>
            </w:r>
          </w:p>
        </w:tc>
        <w:tc>
          <w:tcPr>
            <w:tcW w:w="1144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0.751</w:t>
            </w:r>
          </w:p>
        </w:tc>
        <w:tc>
          <w:tcPr>
            <w:tcW w:w="1144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-1.081</w:t>
            </w:r>
          </w:p>
        </w:tc>
      </w:tr>
      <w:tr w:rsidR="007E1947" w:rsidRPr="007F1703" w:rsidTr="000971F1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2.981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2.083</w:t>
            </w:r>
          </w:p>
        </w:tc>
        <w:tc>
          <w:tcPr>
            <w:tcW w:w="1143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1144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-0.024</w:t>
            </w:r>
          </w:p>
        </w:tc>
        <w:tc>
          <w:tcPr>
            <w:tcW w:w="1144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-0.977</w:t>
            </w:r>
          </w:p>
        </w:tc>
      </w:tr>
      <w:tr w:rsidR="007E1947" w:rsidRPr="007F1703" w:rsidTr="000971F1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3.602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2.077</w:t>
            </w:r>
          </w:p>
        </w:tc>
        <w:tc>
          <w:tcPr>
            <w:tcW w:w="1143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-3.016</w:t>
            </w:r>
          </w:p>
        </w:tc>
        <w:tc>
          <w:tcPr>
            <w:tcW w:w="1144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0.360</w:t>
            </w:r>
          </w:p>
        </w:tc>
        <w:tc>
          <w:tcPr>
            <w:tcW w:w="1144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-1.373</w:t>
            </w:r>
          </w:p>
        </w:tc>
      </w:tr>
      <w:tr w:rsidR="007E1947" w:rsidRPr="007F1703" w:rsidTr="000971F1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3.884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2.042</w:t>
            </w:r>
          </w:p>
        </w:tc>
        <w:tc>
          <w:tcPr>
            <w:tcW w:w="1143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-3.021</w:t>
            </w:r>
          </w:p>
        </w:tc>
        <w:tc>
          <w:tcPr>
            <w:tcW w:w="1144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-0.405</w:t>
            </w:r>
          </w:p>
        </w:tc>
        <w:tc>
          <w:tcPr>
            <w:tcW w:w="1144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-1.730</w:t>
            </w:r>
          </w:p>
        </w:tc>
      </w:tr>
      <w:tr w:rsidR="007E1947" w:rsidRPr="007F1703" w:rsidTr="000971F1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3.474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1.989</w:t>
            </w:r>
          </w:p>
        </w:tc>
        <w:tc>
          <w:tcPr>
            <w:tcW w:w="1143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-2.994</w:t>
            </w:r>
          </w:p>
        </w:tc>
        <w:tc>
          <w:tcPr>
            <w:tcW w:w="1144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0.034</w:t>
            </w:r>
          </w:p>
        </w:tc>
        <w:tc>
          <w:tcPr>
            <w:tcW w:w="1144" w:type="dxa"/>
            <w:vAlign w:val="center"/>
          </w:tcPr>
          <w:p w:rsidR="007E1947" w:rsidRPr="007F1703" w:rsidRDefault="007E1947" w:rsidP="0009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F17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-1.125</w:t>
            </w:r>
          </w:p>
        </w:tc>
      </w:tr>
    </w:tbl>
    <w:p w:rsidR="007E1947" w:rsidRPr="00C32056" w:rsidRDefault="007E1947" w:rsidP="007E19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2056">
        <w:rPr>
          <w:rFonts w:ascii="Times New Roman" w:hAnsi="Times New Roman"/>
          <w:b/>
          <w:color w:val="000000" w:themeColor="text1"/>
          <w:sz w:val="18"/>
          <w:szCs w:val="18"/>
        </w:rPr>
        <w:t>Fuente: Presentación propia de los autores</w:t>
      </w:r>
    </w:p>
    <w:sectPr w:rsidR="007E1947" w:rsidRPr="00C32056" w:rsidSect="007E1947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88" w:rsidRDefault="00812588" w:rsidP="00E33858">
      <w:pPr>
        <w:spacing w:after="0" w:line="240" w:lineRule="auto"/>
      </w:pPr>
      <w:r>
        <w:separator/>
      </w:r>
    </w:p>
  </w:endnote>
  <w:endnote w:type="continuationSeparator" w:id="0">
    <w:p w:rsidR="00812588" w:rsidRDefault="00812588" w:rsidP="00E3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88" w:rsidRDefault="00812588" w:rsidP="00E33858">
      <w:pPr>
        <w:spacing w:after="0" w:line="240" w:lineRule="auto"/>
      </w:pPr>
      <w:r>
        <w:separator/>
      </w:r>
    </w:p>
  </w:footnote>
  <w:footnote w:type="continuationSeparator" w:id="0">
    <w:p w:rsidR="00812588" w:rsidRDefault="00812588" w:rsidP="00E33858">
      <w:pPr>
        <w:spacing w:after="0" w:line="240" w:lineRule="auto"/>
      </w:pPr>
      <w:r>
        <w:continuationSeparator/>
      </w:r>
    </w:p>
  </w:footnote>
  <w:footnote w:id="1">
    <w:p w:rsidR="00FB4483" w:rsidRPr="00BA42D4" w:rsidRDefault="00FB4483" w:rsidP="00BA42D4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BF2"/>
    <w:multiLevelType w:val="multilevel"/>
    <w:tmpl w:val="D1309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07160A42"/>
    <w:multiLevelType w:val="multilevel"/>
    <w:tmpl w:val="64CA2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672A3"/>
    <w:multiLevelType w:val="hybridMultilevel"/>
    <w:tmpl w:val="54386B34"/>
    <w:lvl w:ilvl="0" w:tplc="268414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9E2241"/>
    <w:multiLevelType w:val="hybridMultilevel"/>
    <w:tmpl w:val="8D383A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7E5D"/>
    <w:multiLevelType w:val="multilevel"/>
    <w:tmpl w:val="A6A8E8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14595D7B"/>
    <w:multiLevelType w:val="hybridMultilevel"/>
    <w:tmpl w:val="F5E263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322C"/>
    <w:multiLevelType w:val="hybridMultilevel"/>
    <w:tmpl w:val="C144F052"/>
    <w:lvl w:ilvl="0" w:tplc="240A0017">
      <w:start w:val="1"/>
      <w:numFmt w:val="lowerLetter"/>
      <w:lvlText w:val="%1)"/>
      <w:lvlJc w:val="left"/>
      <w:pPr>
        <w:ind w:left="67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452" w:hanging="360"/>
      </w:pPr>
    </w:lvl>
    <w:lvl w:ilvl="2" w:tplc="240A001B" w:tentative="1">
      <w:start w:val="1"/>
      <w:numFmt w:val="lowerRoman"/>
      <w:lvlText w:val="%3."/>
      <w:lvlJc w:val="right"/>
      <w:pPr>
        <w:ind w:left="8172" w:hanging="180"/>
      </w:pPr>
    </w:lvl>
    <w:lvl w:ilvl="3" w:tplc="240A000F" w:tentative="1">
      <w:start w:val="1"/>
      <w:numFmt w:val="decimal"/>
      <w:lvlText w:val="%4."/>
      <w:lvlJc w:val="left"/>
      <w:pPr>
        <w:ind w:left="8892" w:hanging="360"/>
      </w:pPr>
    </w:lvl>
    <w:lvl w:ilvl="4" w:tplc="240A0019" w:tentative="1">
      <w:start w:val="1"/>
      <w:numFmt w:val="lowerLetter"/>
      <w:lvlText w:val="%5."/>
      <w:lvlJc w:val="left"/>
      <w:pPr>
        <w:ind w:left="9612" w:hanging="360"/>
      </w:pPr>
    </w:lvl>
    <w:lvl w:ilvl="5" w:tplc="240A001B" w:tentative="1">
      <w:start w:val="1"/>
      <w:numFmt w:val="lowerRoman"/>
      <w:lvlText w:val="%6."/>
      <w:lvlJc w:val="right"/>
      <w:pPr>
        <w:ind w:left="10332" w:hanging="180"/>
      </w:pPr>
    </w:lvl>
    <w:lvl w:ilvl="6" w:tplc="240A000F" w:tentative="1">
      <w:start w:val="1"/>
      <w:numFmt w:val="decimal"/>
      <w:lvlText w:val="%7."/>
      <w:lvlJc w:val="left"/>
      <w:pPr>
        <w:ind w:left="11052" w:hanging="360"/>
      </w:pPr>
    </w:lvl>
    <w:lvl w:ilvl="7" w:tplc="240A0019" w:tentative="1">
      <w:start w:val="1"/>
      <w:numFmt w:val="lowerLetter"/>
      <w:lvlText w:val="%8."/>
      <w:lvlJc w:val="left"/>
      <w:pPr>
        <w:ind w:left="11772" w:hanging="360"/>
      </w:pPr>
    </w:lvl>
    <w:lvl w:ilvl="8" w:tplc="240A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7">
    <w:nsid w:val="19B7286F"/>
    <w:multiLevelType w:val="hybridMultilevel"/>
    <w:tmpl w:val="CB947026"/>
    <w:lvl w:ilvl="0" w:tplc="B7166610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342F"/>
    <w:multiLevelType w:val="multilevel"/>
    <w:tmpl w:val="3C283D4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</w:rPr>
    </w:lvl>
  </w:abstractNum>
  <w:abstractNum w:abstractNumId="9">
    <w:nsid w:val="25E2187B"/>
    <w:multiLevelType w:val="multilevel"/>
    <w:tmpl w:val="ACE8C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34903AAF"/>
    <w:multiLevelType w:val="hybridMultilevel"/>
    <w:tmpl w:val="9E745EA0"/>
    <w:lvl w:ilvl="0" w:tplc="F63E4B2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ED40ACC"/>
    <w:multiLevelType w:val="hybridMultilevel"/>
    <w:tmpl w:val="793445F4"/>
    <w:lvl w:ilvl="0" w:tplc="C3CE3E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D4E3E"/>
    <w:multiLevelType w:val="multilevel"/>
    <w:tmpl w:val="D1309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3">
    <w:nsid w:val="594B6638"/>
    <w:multiLevelType w:val="hybridMultilevel"/>
    <w:tmpl w:val="839699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B22F5"/>
    <w:multiLevelType w:val="hybridMultilevel"/>
    <w:tmpl w:val="EB42C42A"/>
    <w:lvl w:ilvl="0" w:tplc="4AF89F46">
      <w:start w:val="1"/>
      <w:numFmt w:val="lowerLetter"/>
      <w:lvlText w:val="%1)"/>
      <w:lvlJc w:val="left"/>
      <w:pPr>
        <w:ind w:left="850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228" w:hanging="360"/>
      </w:pPr>
    </w:lvl>
    <w:lvl w:ilvl="2" w:tplc="240A001B" w:tentative="1">
      <w:start w:val="1"/>
      <w:numFmt w:val="lowerRoman"/>
      <w:lvlText w:val="%3."/>
      <w:lvlJc w:val="right"/>
      <w:pPr>
        <w:ind w:left="9948" w:hanging="180"/>
      </w:pPr>
    </w:lvl>
    <w:lvl w:ilvl="3" w:tplc="240A000F" w:tentative="1">
      <w:start w:val="1"/>
      <w:numFmt w:val="decimal"/>
      <w:lvlText w:val="%4."/>
      <w:lvlJc w:val="left"/>
      <w:pPr>
        <w:ind w:left="10668" w:hanging="360"/>
      </w:pPr>
    </w:lvl>
    <w:lvl w:ilvl="4" w:tplc="240A0019" w:tentative="1">
      <w:start w:val="1"/>
      <w:numFmt w:val="lowerLetter"/>
      <w:lvlText w:val="%5."/>
      <w:lvlJc w:val="left"/>
      <w:pPr>
        <w:ind w:left="11388" w:hanging="360"/>
      </w:pPr>
    </w:lvl>
    <w:lvl w:ilvl="5" w:tplc="240A001B" w:tentative="1">
      <w:start w:val="1"/>
      <w:numFmt w:val="lowerRoman"/>
      <w:lvlText w:val="%6."/>
      <w:lvlJc w:val="right"/>
      <w:pPr>
        <w:ind w:left="12108" w:hanging="180"/>
      </w:pPr>
    </w:lvl>
    <w:lvl w:ilvl="6" w:tplc="240A000F" w:tentative="1">
      <w:start w:val="1"/>
      <w:numFmt w:val="decimal"/>
      <w:lvlText w:val="%7."/>
      <w:lvlJc w:val="left"/>
      <w:pPr>
        <w:ind w:left="12828" w:hanging="360"/>
      </w:pPr>
    </w:lvl>
    <w:lvl w:ilvl="7" w:tplc="240A0019" w:tentative="1">
      <w:start w:val="1"/>
      <w:numFmt w:val="lowerLetter"/>
      <w:lvlText w:val="%8."/>
      <w:lvlJc w:val="left"/>
      <w:pPr>
        <w:ind w:left="13548" w:hanging="360"/>
      </w:pPr>
    </w:lvl>
    <w:lvl w:ilvl="8" w:tplc="240A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5">
    <w:nsid w:val="612D4883"/>
    <w:multiLevelType w:val="multilevel"/>
    <w:tmpl w:val="0018D56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/>
      </w:rPr>
    </w:lvl>
  </w:abstractNum>
  <w:abstractNum w:abstractNumId="16">
    <w:nsid w:val="629B1BEA"/>
    <w:multiLevelType w:val="multilevel"/>
    <w:tmpl w:val="4EF45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7">
    <w:nsid w:val="637E2578"/>
    <w:multiLevelType w:val="hybridMultilevel"/>
    <w:tmpl w:val="66F40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605DC"/>
    <w:multiLevelType w:val="hybridMultilevel"/>
    <w:tmpl w:val="F5E263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C2432"/>
    <w:multiLevelType w:val="hybridMultilevel"/>
    <w:tmpl w:val="F0AEF3FC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5"/>
  </w:num>
  <w:num w:numId="5">
    <w:abstractNumId w:val="8"/>
  </w:num>
  <w:num w:numId="6">
    <w:abstractNumId w:val="9"/>
  </w:num>
  <w:num w:numId="7">
    <w:abstractNumId w:val="1"/>
  </w:num>
  <w:num w:numId="8">
    <w:abstractNumId w:val="17"/>
  </w:num>
  <w:num w:numId="9">
    <w:abstractNumId w:val="16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5"/>
  </w:num>
  <w:num w:numId="16">
    <w:abstractNumId w:val="10"/>
  </w:num>
  <w:num w:numId="17">
    <w:abstractNumId w:val="19"/>
  </w:num>
  <w:num w:numId="18">
    <w:abstractNumId w:val="18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858"/>
    <w:rsid w:val="00027C08"/>
    <w:rsid w:val="00034139"/>
    <w:rsid w:val="000F34D6"/>
    <w:rsid w:val="00103054"/>
    <w:rsid w:val="00113B5C"/>
    <w:rsid w:val="00125A45"/>
    <w:rsid w:val="001465CC"/>
    <w:rsid w:val="00155A43"/>
    <w:rsid w:val="00161D39"/>
    <w:rsid w:val="001742AC"/>
    <w:rsid w:val="001B799D"/>
    <w:rsid w:val="002068CA"/>
    <w:rsid w:val="002102BA"/>
    <w:rsid w:val="00212E88"/>
    <w:rsid w:val="00236408"/>
    <w:rsid w:val="00262D96"/>
    <w:rsid w:val="002A6CFA"/>
    <w:rsid w:val="002E1AC9"/>
    <w:rsid w:val="002E5187"/>
    <w:rsid w:val="00370647"/>
    <w:rsid w:val="00442310"/>
    <w:rsid w:val="00457E92"/>
    <w:rsid w:val="004B4023"/>
    <w:rsid w:val="004D5AE3"/>
    <w:rsid w:val="004F418E"/>
    <w:rsid w:val="00502794"/>
    <w:rsid w:val="005369A1"/>
    <w:rsid w:val="00582F8F"/>
    <w:rsid w:val="005C1A0A"/>
    <w:rsid w:val="005D1851"/>
    <w:rsid w:val="006133C9"/>
    <w:rsid w:val="006C48EF"/>
    <w:rsid w:val="006D5EC3"/>
    <w:rsid w:val="00756794"/>
    <w:rsid w:val="00761EE1"/>
    <w:rsid w:val="00762FBA"/>
    <w:rsid w:val="007B27FE"/>
    <w:rsid w:val="007C59BB"/>
    <w:rsid w:val="007E1947"/>
    <w:rsid w:val="007E5056"/>
    <w:rsid w:val="00812588"/>
    <w:rsid w:val="00841E31"/>
    <w:rsid w:val="00863039"/>
    <w:rsid w:val="008B353A"/>
    <w:rsid w:val="008D2BFB"/>
    <w:rsid w:val="008F6D94"/>
    <w:rsid w:val="00923C3F"/>
    <w:rsid w:val="009514D1"/>
    <w:rsid w:val="009C308A"/>
    <w:rsid w:val="009D44F3"/>
    <w:rsid w:val="00A00863"/>
    <w:rsid w:val="00A2044C"/>
    <w:rsid w:val="00A34F83"/>
    <w:rsid w:val="00A938E7"/>
    <w:rsid w:val="00AB031A"/>
    <w:rsid w:val="00AB4E46"/>
    <w:rsid w:val="00AC1A0D"/>
    <w:rsid w:val="00AD47C6"/>
    <w:rsid w:val="00B319F1"/>
    <w:rsid w:val="00B424BC"/>
    <w:rsid w:val="00B56B3F"/>
    <w:rsid w:val="00B73087"/>
    <w:rsid w:val="00B86F14"/>
    <w:rsid w:val="00BA42D4"/>
    <w:rsid w:val="00BE18E2"/>
    <w:rsid w:val="00C164C3"/>
    <w:rsid w:val="00C20B5E"/>
    <w:rsid w:val="00C31FF2"/>
    <w:rsid w:val="00C32056"/>
    <w:rsid w:val="00C822F7"/>
    <w:rsid w:val="00CA5708"/>
    <w:rsid w:val="00CC1FC8"/>
    <w:rsid w:val="00CD62CC"/>
    <w:rsid w:val="00CE3774"/>
    <w:rsid w:val="00CE7C36"/>
    <w:rsid w:val="00D27DD4"/>
    <w:rsid w:val="00D34CC4"/>
    <w:rsid w:val="00DD4FF4"/>
    <w:rsid w:val="00E21926"/>
    <w:rsid w:val="00E33858"/>
    <w:rsid w:val="00E42007"/>
    <w:rsid w:val="00E92B1B"/>
    <w:rsid w:val="00F25D3A"/>
    <w:rsid w:val="00F45D9E"/>
    <w:rsid w:val="00F87463"/>
    <w:rsid w:val="00FA4264"/>
    <w:rsid w:val="00FA69C9"/>
    <w:rsid w:val="00FB4483"/>
    <w:rsid w:val="00FB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C3"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44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B448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4483"/>
    <w:rPr>
      <w:rFonts w:ascii="Calibri" w:eastAsia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B448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483"/>
    <w:rPr>
      <w:rFonts w:ascii="Calibri" w:eastAsia="Calibri" w:hAnsi="Calibri" w:cs="Times New Roman"/>
      <w:lang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FB4483"/>
    <w:rPr>
      <w:rFonts w:ascii="Calibri" w:eastAsia="Calibri" w:hAnsi="Calibri" w:cs="Times New Roman"/>
      <w:lang w:eastAsia="en-US"/>
    </w:rPr>
  </w:style>
  <w:style w:type="paragraph" w:styleId="Sinespaciado">
    <w:name w:val="No Spacing"/>
    <w:uiPriority w:val="1"/>
    <w:qFormat/>
    <w:rsid w:val="00FB44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Justificado">
    <w:name w:val="Normal  + Justificado"/>
    <w:basedOn w:val="NormalWeb"/>
    <w:link w:val="NormalJustificadoCar"/>
    <w:rsid w:val="00FB4483"/>
    <w:pPr>
      <w:spacing w:before="100" w:beforeAutospacing="1" w:after="100" w:afterAutospacing="1" w:line="240" w:lineRule="auto"/>
      <w:jc w:val="both"/>
    </w:pPr>
    <w:rPr>
      <w:rFonts w:eastAsia="Times New Roman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FB4483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NormalJustificadoCar">
    <w:name w:val="Normal  + Justificado Car"/>
    <w:link w:val="NormalJustificado"/>
    <w:rsid w:val="00FB4483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483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448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Fuentedeprrafopredeter"/>
    <w:rsid w:val="00FB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BC74-47F7-40A6-9138-9068BE54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Reista Ingenieria</dc:creator>
  <cp:lastModifiedBy>unalman</cp:lastModifiedBy>
  <cp:revision>6</cp:revision>
  <dcterms:created xsi:type="dcterms:W3CDTF">2014-03-10T18:46:00Z</dcterms:created>
  <dcterms:modified xsi:type="dcterms:W3CDTF">2014-03-11T11:44:00Z</dcterms:modified>
</cp:coreProperties>
</file>