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CC" w:rsidRDefault="00C95BCC" w:rsidP="00C95BCC">
      <w:pPr>
        <w:pStyle w:val="Ttulo"/>
        <w:spacing w:before="0" w:after="0" w:line="240" w:lineRule="auto"/>
        <w:jc w:val="center"/>
        <w:rPr>
          <w:rFonts w:ascii="Times New Roman" w:hAnsi="Times New Roman"/>
          <w:b/>
          <w:color w:val="auto"/>
          <w:sz w:val="22"/>
          <w:szCs w:val="22"/>
          <w:lang w:val="es-CO" w:eastAsia="es-CO"/>
        </w:rPr>
      </w:pPr>
    </w:p>
    <w:p w:rsidR="00C95BCC" w:rsidRDefault="00C95BCC" w:rsidP="00C95BCC">
      <w:pPr>
        <w:pStyle w:val="Ttulo"/>
        <w:spacing w:before="0" w:after="0" w:line="240" w:lineRule="auto"/>
        <w:jc w:val="center"/>
        <w:rPr>
          <w:rFonts w:ascii="Times New Roman" w:hAnsi="Times New Roman"/>
          <w:b/>
          <w:color w:val="auto"/>
          <w:sz w:val="22"/>
          <w:szCs w:val="22"/>
          <w:lang w:val="es-CO" w:eastAsia="es-CO"/>
        </w:rPr>
      </w:pPr>
    </w:p>
    <w:p w:rsidR="00C95BCC" w:rsidRPr="008B37B2" w:rsidRDefault="00C95BCC" w:rsidP="00C95BCC">
      <w:pPr>
        <w:pStyle w:val="Ttulo"/>
        <w:spacing w:before="0" w:after="0" w:line="240" w:lineRule="auto"/>
        <w:jc w:val="center"/>
        <w:rPr>
          <w:rFonts w:ascii="Times New Roman" w:hAnsi="Times New Roman"/>
          <w:b/>
          <w:color w:val="auto"/>
          <w:sz w:val="22"/>
          <w:szCs w:val="22"/>
          <w:lang w:val="es-CO" w:eastAsia="es-CO"/>
        </w:rPr>
      </w:pPr>
      <w:r>
        <w:rPr>
          <w:rFonts w:ascii="Times New Roman" w:hAnsi="Times New Roman"/>
          <w:b/>
          <w:color w:val="auto"/>
          <w:sz w:val="22"/>
          <w:szCs w:val="22"/>
          <w:lang w:val="es-CO" w:eastAsia="es-CO"/>
        </w:rPr>
        <w:t>Figura 3</w:t>
      </w:r>
      <w:r w:rsidRPr="008B37B2">
        <w:rPr>
          <w:rFonts w:ascii="Times New Roman" w:hAnsi="Times New Roman"/>
          <w:b/>
          <w:color w:val="auto"/>
          <w:sz w:val="22"/>
          <w:szCs w:val="22"/>
          <w:lang w:val="es-CO" w:eastAsia="es-CO"/>
        </w:rPr>
        <w:t xml:space="preserve">. Variación de la concentración de Pb en el sedimento vial a partir de los períodos climáticos identificados </w:t>
      </w:r>
      <w:r w:rsidR="00906093">
        <w:rPr>
          <w:rFonts w:ascii="Times New Roman" w:hAnsi="Times New Roman"/>
          <w:b/>
          <w:color w:val="auto"/>
          <w:sz w:val="22"/>
          <w:szCs w:val="22"/>
          <w:lang w:val="es-CO" w:eastAsia="es-CO"/>
        </w:rPr>
        <w:t>(</w:t>
      </w:r>
      <w:r w:rsidRPr="008B37B2">
        <w:rPr>
          <w:rFonts w:ascii="Times New Roman" w:hAnsi="Times New Roman"/>
          <w:b/>
          <w:color w:val="auto"/>
          <w:sz w:val="22"/>
          <w:szCs w:val="22"/>
          <w:lang w:val="es-CO" w:eastAsia="es-CO"/>
        </w:rPr>
        <w:t>Zona 1</w:t>
      </w:r>
      <w:r w:rsidR="00906093">
        <w:rPr>
          <w:rFonts w:ascii="Times New Roman" w:hAnsi="Times New Roman"/>
          <w:b/>
          <w:color w:val="auto"/>
          <w:sz w:val="22"/>
          <w:szCs w:val="22"/>
          <w:lang w:val="es-CO" w:eastAsia="es-CO"/>
        </w:rPr>
        <w:t>-</w:t>
      </w:r>
      <w:r w:rsidRPr="008B37B2">
        <w:rPr>
          <w:rFonts w:ascii="Times New Roman" w:hAnsi="Times New Roman"/>
          <w:b/>
          <w:color w:val="auto"/>
          <w:sz w:val="22"/>
          <w:szCs w:val="22"/>
          <w:lang w:val="es-CO" w:eastAsia="es-CO"/>
        </w:rPr>
        <w:t xml:space="preserve">Fontibón): a) </w:t>
      </w:r>
      <w:r w:rsidR="00906093">
        <w:rPr>
          <w:rFonts w:ascii="Times New Roman" w:hAnsi="Times New Roman"/>
          <w:b/>
          <w:color w:val="auto"/>
          <w:sz w:val="22"/>
          <w:szCs w:val="22"/>
          <w:lang w:val="es-CO" w:eastAsia="es-CO"/>
        </w:rPr>
        <w:t>D</w:t>
      </w:r>
      <w:r w:rsidRPr="008B37B2">
        <w:rPr>
          <w:rFonts w:ascii="Times New Roman" w:hAnsi="Times New Roman"/>
          <w:b/>
          <w:color w:val="auto"/>
          <w:sz w:val="22"/>
          <w:szCs w:val="22"/>
          <w:lang w:val="es-CO" w:eastAsia="es-CO"/>
        </w:rPr>
        <w:t>isminución, y b) aumento de la precipitación</w:t>
      </w:r>
      <w:r>
        <w:rPr>
          <w:rFonts w:ascii="Times New Roman" w:hAnsi="Times New Roman"/>
          <w:b/>
          <w:color w:val="auto"/>
          <w:sz w:val="22"/>
          <w:szCs w:val="22"/>
          <w:lang w:val="es-CO" w:eastAsia="es-CO"/>
        </w:rPr>
        <w:t>.</w:t>
      </w:r>
    </w:p>
    <w:p w:rsidR="00C95BCC" w:rsidRPr="00194228" w:rsidRDefault="00C95BCC" w:rsidP="00C95BCC">
      <w:pPr>
        <w:pStyle w:val="Ttulo"/>
        <w:spacing w:before="0"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val="es-CO" w:eastAsia="es-CO"/>
        </w:rPr>
      </w:pPr>
      <w:r w:rsidRPr="00194228">
        <w:rPr>
          <w:noProof/>
          <w:lang w:val="es-CO" w:eastAsia="es-CO"/>
        </w:rPr>
        <w:drawing>
          <wp:inline distT="0" distB="0" distL="0" distR="0" wp14:anchorId="38DE564B" wp14:editId="44A13B0C">
            <wp:extent cx="8141116" cy="320902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46"/>
                    <a:stretch/>
                  </pic:blipFill>
                  <pic:spPr bwMode="auto">
                    <a:xfrm>
                      <a:off x="0" y="0"/>
                      <a:ext cx="8306578" cy="327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BCC" w:rsidRDefault="00C95BCC" w:rsidP="00C95BCC">
      <w:pPr>
        <w:spacing w:before="240" w:after="60"/>
        <w:jc w:val="center"/>
        <w:rPr>
          <w:rFonts w:ascii="Times New Roman" w:hAnsi="Times New Roman"/>
          <w:b/>
          <w:sz w:val="22"/>
          <w:szCs w:val="22"/>
        </w:rPr>
      </w:pPr>
      <w:r w:rsidRPr="007E70E1">
        <w:rPr>
          <w:rFonts w:ascii="Times New Roman" w:hAnsi="Times New Roman"/>
          <w:b/>
          <w:sz w:val="22"/>
          <w:szCs w:val="22"/>
        </w:rPr>
        <w:t>Fuente: presentación propia de los autores.</w:t>
      </w:r>
    </w:p>
    <w:p w:rsidR="001C541B" w:rsidRDefault="00906093">
      <w:bookmarkStart w:id="0" w:name="_GoBack"/>
      <w:bookmarkEnd w:id="0"/>
    </w:p>
    <w:sectPr w:rsidR="001C541B" w:rsidSect="00C95BC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5C"/>
    <w:rsid w:val="001C19ED"/>
    <w:rsid w:val="00765EE8"/>
    <w:rsid w:val="00906093"/>
    <w:rsid w:val="00C95BCC"/>
    <w:rsid w:val="00D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CC"/>
    <w:rPr>
      <w:rFonts w:ascii="Georgia" w:eastAsia="Times New Roman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95BCC"/>
    <w:pPr>
      <w:spacing w:before="400"/>
    </w:pPr>
    <w:rPr>
      <w:rFonts w:ascii="Trebuchet MS" w:hAnsi="Trebuchet MS"/>
      <w:color w:val="3E3E67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95BCC"/>
    <w:rPr>
      <w:rFonts w:ascii="Trebuchet MS" w:eastAsia="Times New Roman" w:hAnsi="Trebuchet MS" w:cs="Times New Roman"/>
      <w:color w:val="3E3E67"/>
      <w:sz w:val="56"/>
      <w:szCs w:val="5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BCC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CC"/>
    <w:rPr>
      <w:rFonts w:ascii="Georgia" w:eastAsia="Times New Roman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95BCC"/>
    <w:pPr>
      <w:spacing w:before="400"/>
    </w:pPr>
    <w:rPr>
      <w:rFonts w:ascii="Trebuchet MS" w:hAnsi="Trebuchet MS"/>
      <w:color w:val="3E3E67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95BCC"/>
    <w:rPr>
      <w:rFonts w:ascii="Trebuchet MS" w:eastAsia="Times New Roman" w:hAnsi="Trebuchet MS" w:cs="Times New Roman"/>
      <w:color w:val="3E3E67"/>
      <w:sz w:val="56"/>
      <w:szCs w:val="5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BC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A. Zafra Mejía</dc:creator>
  <cp:lastModifiedBy>R1</cp:lastModifiedBy>
  <cp:revision>3</cp:revision>
  <dcterms:created xsi:type="dcterms:W3CDTF">2014-07-29T18:23:00Z</dcterms:created>
  <dcterms:modified xsi:type="dcterms:W3CDTF">2014-08-06T13:55:00Z</dcterms:modified>
</cp:coreProperties>
</file>