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t>Table 1: Correlations between the variables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DC5553" w:rsidRPr="00CC63DC" w:rsidTr="002D3611">
        <w:tc>
          <w:tcPr>
            <w:tcW w:w="1728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C5553" w:rsidRPr="00CC63DC" w:rsidTr="002D3611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SDO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C5553" w:rsidRPr="00CC63DC" w:rsidTr="002D361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RWA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C5553" w:rsidRPr="00CC63DC" w:rsidTr="002D361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BAOP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.14**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C5553" w:rsidRPr="00CC63DC" w:rsidTr="002D361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AFA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.32**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.26**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.41**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C5553" w:rsidRPr="00CC63DC" w:rsidTr="002D361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</w:tr>
      <w:tr w:rsidR="00DC5553" w:rsidRPr="00CC63DC" w:rsidTr="002D3611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</w:tr>
    </w:tbl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t>**p &lt; .01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2: Hierarchical regression analysis to predict AFA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DC5553" w:rsidRPr="00CC63DC" w:rsidTr="002D3611"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Predictors </w:t>
            </w:r>
          </w:p>
        </w:tc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</w:p>
        </w:tc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161" w:type="dxa"/>
            <w:tcBorders>
              <w:left w:val="nil"/>
              <w:bottom w:val="single" w:sz="4" w:space="0" w:color="auto"/>
              <w:right w:val="nil"/>
            </w:tcBorders>
          </w:tcPr>
          <w:p w:rsidR="00DC5553" w:rsidRPr="00CC63DC" w:rsidRDefault="00DC5553" w:rsidP="002D3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DC5553" w:rsidRPr="00CC63DC" w:rsidTr="002D3611"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Step1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BAOP</w:t>
            </w: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.409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R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.165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F(1,454)=91.08**</w:t>
            </w: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7.13**</w:t>
            </w: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553" w:rsidRPr="00CC63DC" w:rsidTr="002D3611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Step2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BAOP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RWA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.383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.209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R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.207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F(1,454)=60.21**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9.09**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4.96**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.042</w:t>
            </w:r>
          </w:p>
        </w:tc>
      </w:tr>
      <w:tr w:rsidR="00DC5553" w:rsidRPr="00CC63DC" w:rsidTr="002D3611"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Step2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BAOP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SDO</w:t>
            </w:r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.354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.243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R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.220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F(1,454)=65.11**</w:t>
            </w:r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3.31**</w:t>
            </w: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5.72**</w:t>
            </w:r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553" w:rsidRPr="00CC63DC" w:rsidRDefault="00DC5553" w:rsidP="002D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.055</w:t>
            </w:r>
          </w:p>
        </w:tc>
      </w:tr>
    </w:tbl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t>**p &lt; .01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Figure 1: </w:t>
      </w:r>
      <w:proofErr w:type="spellStart"/>
      <w:r w:rsidRPr="00CC63DC">
        <w:rPr>
          <w:rFonts w:ascii="Times New Roman" w:hAnsi="Times New Roman" w:cs="Times New Roman"/>
          <w:sz w:val="24"/>
          <w:szCs w:val="24"/>
          <w:lang w:val="en-US"/>
        </w:rPr>
        <w:t>Mediational</w:t>
      </w:r>
      <w:proofErr w:type="spellEnd"/>
      <w:r w:rsidRPr="00CC63DC">
        <w:rPr>
          <w:rFonts w:ascii="Times New Roman" w:hAnsi="Times New Roman" w:cs="Times New Roman"/>
          <w:sz w:val="24"/>
          <w:szCs w:val="24"/>
          <w:lang w:val="en-US"/>
        </w:rPr>
        <w:t xml:space="preserve"> analysis with RWA (independent), BAOP (</w:t>
      </w:r>
      <w:proofErr w:type="spellStart"/>
      <w:r w:rsidRPr="00CC63DC">
        <w:rPr>
          <w:rFonts w:ascii="Times New Roman" w:hAnsi="Times New Roman" w:cs="Times New Roman"/>
          <w:sz w:val="24"/>
          <w:szCs w:val="24"/>
          <w:lang w:val="en-US"/>
        </w:rPr>
        <w:t>mediational</w:t>
      </w:r>
      <w:proofErr w:type="spellEnd"/>
      <w:r w:rsidRPr="00CC63DC">
        <w:rPr>
          <w:rFonts w:ascii="Times New Roman" w:hAnsi="Times New Roman" w:cs="Times New Roman"/>
          <w:sz w:val="24"/>
          <w:szCs w:val="24"/>
          <w:lang w:val="en-US"/>
        </w:rPr>
        <w:t>) and AFA (dependent)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group id="_x0000_s1026" editas="canvas" alt="tets de sobel" style="position:absolute;margin-left:-6.75pt;margin-top:7.75pt;width:425.2pt;height:181.5pt;z-index:251660288;mso-position-horizontal-relative:char;mso-position-vertical-relative:line" coordorigin="2362,9831" coordsize="7200,30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9831;width:7200;height:3074" o:preferrelative="f">
              <v:fill o:detectmouseclick="t"/>
              <v:path o:extrusionok="t" o:connecttype="none"/>
              <o:lock v:ext="edit" text="t"/>
            </v:shape>
            <v:rect id="_x0000_s1028" style="position:absolute;left:2624;top:11667;width:1714;height:863">
              <v:textbox style="mso-next-textbox:#_x0000_s1028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RWA</w:t>
                    </w:r>
                  </w:p>
                </w:txbxContent>
              </v:textbox>
            </v:rect>
            <v:rect id="_x0000_s1029" style="position:absolute;left:5049;top:10016;width:1715;height:862">
              <v:textbox style="mso-next-textbox:#_x0000_s1029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BAOP</w:t>
                    </w:r>
                  </w:p>
                </w:txbxContent>
              </v:textbox>
            </v:rect>
            <v:rect id="_x0000_s1030" style="position:absolute;left:7577;top:11667;width:1715;height:863">
              <v:textbox style="mso-next-textbox:#_x0000_s1030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AFA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481;top:10447;width:1568;height:1220;flip:y" o:connectortype="straight">
              <v:stroke endarrow="block"/>
            </v:shape>
            <v:shape id="_x0000_s1032" type="#_x0000_t32" style="position:absolute;left:4338;top:12099;width:3239;height:1" o:connectortype="straight">
              <v:stroke endarrow="block"/>
            </v:shape>
            <v:shape id="_x0000_s1033" type="#_x0000_t32" style="position:absolute;left:6764;top:10447;width:1670;height:1220" o:connectortype="straight">
              <v:stroke endarrow="block"/>
            </v:shape>
            <v:oval id="_x0000_s1034" style="position:absolute;left:3363;top:10767;width:874;height:431" strokecolor="white">
              <v:textbox style="mso-next-textbox:#_x0000_s1034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.225</w:t>
                    </w:r>
                  </w:p>
                </w:txbxContent>
              </v:textbox>
            </v:oval>
            <v:oval id="_x0000_s1035" style="position:absolute;left:5443;top:12169;width:1562;height:445" strokecolor="white">
              <v:textbox style="mso-next-textbox:#_x0000_s1035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.257(.209) (.209)</w:t>
                    </w:r>
                  </w:p>
                </w:txbxContent>
              </v:textbox>
            </v:oval>
            <v:oval id="_x0000_s1036" style="position:absolute;left:7577;top:10661;width:1358;height:537" strokecolor="white">
              <v:textbox style="mso-next-textbox:#_x0000_s1036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.409(.383)</w:t>
                    </w:r>
                  </w:p>
                </w:txbxContent>
              </v:textbox>
            </v:oval>
          </v:group>
        </w:pic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t>Standardized β coefficients, and reduced standardized β coefficients (in parentheses) when controllability of weight (BAOP) is introduced as a mediating variable between RWA and AFA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Figure 2: </w:t>
      </w:r>
      <w:proofErr w:type="spellStart"/>
      <w:r w:rsidRPr="00CC63DC">
        <w:rPr>
          <w:rFonts w:ascii="Times New Roman" w:hAnsi="Times New Roman" w:cs="Times New Roman"/>
          <w:sz w:val="24"/>
          <w:szCs w:val="24"/>
          <w:lang w:val="en-US"/>
        </w:rPr>
        <w:t>Mediational</w:t>
      </w:r>
      <w:proofErr w:type="spellEnd"/>
      <w:r w:rsidRPr="00CC63DC">
        <w:rPr>
          <w:rFonts w:ascii="Times New Roman" w:hAnsi="Times New Roman" w:cs="Times New Roman"/>
          <w:sz w:val="24"/>
          <w:szCs w:val="24"/>
          <w:lang w:val="en-US"/>
        </w:rPr>
        <w:t xml:space="preserve"> analysis with SDO (independent), BAOP (</w:t>
      </w:r>
      <w:proofErr w:type="spellStart"/>
      <w:r w:rsidRPr="00CC63DC">
        <w:rPr>
          <w:rFonts w:ascii="Times New Roman" w:hAnsi="Times New Roman" w:cs="Times New Roman"/>
          <w:sz w:val="24"/>
          <w:szCs w:val="24"/>
          <w:lang w:val="en-US"/>
        </w:rPr>
        <w:t>mediational</w:t>
      </w:r>
      <w:proofErr w:type="spellEnd"/>
      <w:r w:rsidRPr="00CC63DC">
        <w:rPr>
          <w:rFonts w:ascii="Times New Roman" w:hAnsi="Times New Roman" w:cs="Times New Roman"/>
          <w:sz w:val="24"/>
          <w:szCs w:val="24"/>
          <w:lang w:val="en-US"/>
        </w:rPr>
        <w:t>) and AFA (dependent)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group id="_x0000_s1037" editas="canvas" alt="tets de sobel" style="position:absolute;margin-left:-6.75pt;margin-top:10.05pt;width:425.2pt;height:173.25pt;z-index:251661312;mso-position-horizontal-relative:char;mso-position-vertical-relative:line" coordorigin="2362,9870" coordsize="7200,2934">
            <o:lock v:ext="edit" aspectratio="t"/>
            <v:shape id="_x0000_s1038" type="#_x0000_t75" style="position:absolute;left:2362;top:9870;width:7200;height:2934" o:preferrelative="f">
              <v:fill o:detectmouseclick="t"/>
              <v:path o:extrusionok="t" o:connecttype="none"/>
              <o:lock v:ext="edit" text="t"/>
            </v:shape>
            <v:rect id="_x0000_s1039" style="position:absolute;left:2624;top:11667;width:1714;height:863">
              <v:textbox style="mso-next-textbox:#_x0000_s1039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SDO</w:t>
                    </w:r>
                  </w:p>
                </w:txbxContent>
              </v:textbox>
            </v:rect>
            <v:rect id="_x0000_s1040" style="position:absolute;left:5049;top:10016;width:1715;height:862">
              <v:textbox style="mso-next-textbox:#_x0000_s1040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BAOP</w:t>
                    </w:r>
                  </w:p>
                </w:txbxContent>
              </v:textbox>
            </v:rect>
            <v:rect id="_x0000_s1041" style="position:absolute;left:7577;top:11667;width:1715;height:863">
              <v:textbox style="mso-next-textbox:#_x0000_s1041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AFA</w:t>
                    </w:r>
                  </w:p>
                </w:txbxContent>
              </v:textbox>
            </v:rect>
            <v:shape id="_x0000_s1042" type="#_x0000_t32" style="position:absolute;left:3481;top:10447;width:1568;height:1220;flip:y" o:connectortype="straight">
              <v:stroke endarrow="block"/>
            </v:shape>
            <v:shape id="_x0000_s1043" type="#_x0000_t32" style="position:absolute;left:4338;top:12099;width:3239;height:1" o:connectortype="straight">
              <v:stroke endarrow="block"/>
            </v:shape>
            <v:shape id="_x0000_s1044" type="#_x0000_t32" style="position:absolute;left:6764;top:10447;width:1670;height:1220" o:connectortype="straight">
              <v:stroke endarrow="block"/>
            </v:shape>
            <v:oval id="_x0000_s1045" style="position:absolute;left:3363;top:10767;width:874;height:431" strokecolor="white">
              <v:textbox style="mso-next-textbox:#_x0000_s1045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.227</w:t>
                    </w:r>
                  </w:p>
                </w:txbxContent>
              </v:textbox>
            </v:oval>
            <v:oval id="_x0000_s1046" style="position:absolute;left:5443;top:12169;width:1562;height:445" strokecolor="white">
              <v:textbox style="mso-next-textbox:#_x0000_s1046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.323(.243) (.209)</w:t>
                    </w:r>
                  </w:p>
                </w:txbxContent>
              </v:textbox>
            </v:oval>
            <v:oval id="_x0000_s1047" style="position:absolute;left:7577;top:10661;width:1358;height:537" strokecolor="white">
              <v:textbox style="mso-next-textbox:#_x0000_s1047">
                <w:txbxContent>
                  <w:p w:rsidR="00DC5553" w:rsidRDefault="00DC5553" w:rsidP="00DC5553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t>.409(.354)</w:t>
                    </w:r>
                  </w:p>
                </w:txbxContent>
              </v:textbox>
            </v:oval>
          </v:group>
        </w:pic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3DC">
        <w:rPr>
          <w:rFonts w:ascii="Times New Roman" w:hAnsi="Times New Roman" w:cs="Times New Roman"/>
          <w:sz w:val="24"/>
          <w:szCs w:val="24"/>
          <w:lang w:val="en-US"/>
        </w:rPr>
        <w:t>Standardized β coefficients, and reduced standardized β coefficients (in parentheses) when controllability of weight (BAOP) is introduced as a mediating variable between RWA and AFA</w:t>
      </w:r>
    </w:p>
    <w:p w:rsidR="00DC5553" w:rsidRPr="00CC63DC" w:rsidRDefault="00DC5553" w:rsidP="00DC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452" w:rsidRPr="00DC5553" w:rsidRDefault="00ED2452">
      <w:pPr>
        <w:rPr>
          <w:lang w:val="en-US"/>
        </w:rPr>
      </w:pPr>
    </w:p>
    <w:sectPr w:rsidR="00ED2452" w:rsidRPr="00DC5553" w:rsidSect="00CA6D23">
      <w:headerReference w:type="default" r:id="rId4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7439"/>
      <w:docPartObj>
        <w:docPartGallery w:val="Page Numbers (Top of Page)"/>
        <w:docPartUnique/>
      </w:docPartObj>
    </w:sdtPr>
    <w:sdtEndPr/>
    <w:sdtContent>
      <w:p w:rsidR="00DB796F" w:rsidRDefault="00526559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553">
          <w:rPr>
            <w:noProof/>
          </w:rPr>
          <w:t>1</w:t>
        </w:r>
        <w:r>
          <w:fldChar w:fldCharType="end"/>
        </w:r>
      </w:p>
    </w:sdtContent>
  </w:sdt>
  <w:p w:rsidR="00DB796F" w:rsidRDefault="005265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553"/>
    <w:rsid w:val="00526559"/>
    <w:rsid w:val="00743221"/>
    <w:rsid w:val="00D713D9"/>
    <w:rsid w:val="00DC5553"/>
    <w:rsid w:val="00ED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>
          <o:proxy start="" idref="#_x0000_s1029" connectloc="3"/>
          <o:proxy end="" idref="#_x0000_s1030" connectloc="0"/>
        </o:r>
        <o:r id="V:Rule2" type="connector" idref="#_x0000_s1031">
          <o:proxy start="" idref="#_x0000_s1028" connectloc="0"/>
          <o:proxy end="" idref="#_x0000_s1029" connectloc="1"/>
        </o:r>
        <o:r id="V:Rule3" type="connector" idref="#_x0000_s1032">
          <o:proxy start="" idref="#_x0000_s1028" connectloc="3"/>
          <o:proxy end="" idref="#_x0000_s1030" connectloc="1"/>
        </o:r>
        <o:r id="V:Rule4" type="connector" idref="#_x0000_s1044">
          <o:proxy start="" idref="#_x0000_s1040" connectloc="3"/>
          <o:proxy end="" idref="#_x0000_s1041" connectloc="0"/>
        </o:r>
        <o:r id="V:Rule5" type="connector" idref="#_x0000_s1042">
          <o:proxy start="" idref="#_x0000_s1039" connectloc="0"/>
          <o:proxy end="" idref="#_x0000_s1040" connectloc="1"/>
        </o:r>
        <o:r id="V:Rule6" type="connector" idref="#_x0000_s1043">
          <o:proxy start="" idref="#_x0000_s1039" connectloc="3"/>
          <o:proxy end="" idref="#_x0000_s1041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C5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1030</Characters>
  <Application>Microsoft Office Word</Application>
  <DocSecurity>0</DocSecurity>
  <Lines>20</Lines>
  <Paragraphs>7</Paragraphs>
  <ScaleCrop>false</ScaleCrop>
  <Company>Uned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UNED</cp:lastModifiedBy>
  <cp:revision>1</cp:revision>
  <dcterms:created xsi:type="dcterms:W3CDTF">2011-09-13T16:45:00Z</dcterms:created>
  <dcterms:modified xsi:type="dcterms:W3CDTF">2011-09-13T16:45:00Z</dcterms:modified>
</cp:coreProperties>
</file>