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Presentación de una Escala para Evaluar Actitudes y Creencias Sobre la Sexualidad Reproductiva en Adolescentes Varones de la Región Caribe Colombiana.</w:t>
      </w:r>
    </w:p>
    <w:p w:rsidR="002A0EBD" w:rsidRPr="002A0EBD" w:rsidRDefault="002A0EBD" w:rsidP="002A0EBD">
      <w:pPr>
        <w:jc w:val="center"/>
        <w:rPr>
          <w:b/>
        </w:rPr>
      </w:pPr>
    </w:p>
    <w:p w:rsidR="002A0EBD" w:rsidRPr="002A0EBD" w:rsidRDefault="002A0EBD" w:rsidP="002A0EBD">
      <w:pPr>
        <w:jc w:val="center"/>
        <w:rPr>
          <w:lang w:val="en-US"/>
        </w:rPr>
      </w:pPr>
      <w:proofErr w:type="gramStart"/>
      <w:r w:rsidRPr="002A0EBD">
        <w:rPr>
          <w:lang w:val="en-US"/>
        </w:rPr>
        <w:t>Presentation of an Attitudes and Beliefs Scale to Assess Adolescent Sexuality and Reproductive Health of Young Males in the Caribbean Region.</w:t>
      </w:r>
      <w:proofErr w:type="gramEnd"/>
    </w:p>
    <w:p w:rsidR="002A0EBD" w:rsidRPr="002A0EBD" w:rsidRDefault="002A0EBD" w:rsidP="002A0EBD">
      <w:pPr>
        <w:rPr>
          <w:lang w:val="en-US"/>
        </w:rPr>
      </w:pPr>
    </w:p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Ana Mercedes Bello *</w:t>
      </w:r>
      <w:bookmarkStart w:id="0" w:name="_GoBack"/>
      <w:bookmarkEnd w:id="0"/>
    </w:p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Jorge Palacio</w:t>
      </w:r>
      <w:r w:rsidRPr="002A0EBD">
        <w:rPr>
          <w:rStyle w:val="Refdenotaalpie"/>
          <w:b/>
        </w:rPr>
        <w:footnoteReference w:id="1"/>
      </w:r>
    </w:p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Pablo Vera-Villarroel</w:t>
      </w:r>
      <w:r w:rsidRPr="002A0EBD">
        <w:rPr>
          <w:rStyle w:val="Refdenotaalpie"/>
          <w:b/>
        </w:rPr>
        <w:footnoteReference w:id="2"/>
      </w:r>
    </w:p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Oscar Oviedo</w:t>
      </w:r>
      <w:r w:rsidRPr="002A0EBD">
        <w:rPr>
          <w:rStyle w:val="Refdenotaalpie"/>
          <w:b/>
        </w:rPr>
        <w:footnoteReference w:id="3"/>
      </w:r>
    </w:p>
    <w:p w:rsidR="002A0EBD" w:rsidRPr="002A0EBD" w:rsidRDefault="002A0EBD" w:rsidP="002A0EBD">
      <w:pPr>
        <w:jc w:val="center"/>
        <w:rPr>
          <w:b/>
          <w:vertAlign w:val="superscript"/>
        </w:rPr>
      </w:pPr>
      <w:r w:rsidRPr="002A0EBD">
        <w:rPr>
          <w:b/>
        </w:rPr>
        <w:t>Melissa Rodríguez</w:t>
      </w:r>
      <w:r w:rsidRPr="002A0EBD">
        <w:rPr>
          <w:b/>
          <w:vertAlign w:val="superscript"/>
        </w:rPr>
        <w:t>1</w:t>
      </w:r>
    </w:p>
    <w:p w:rsidR="002A0EBD" w:rsidRPr="002A0EBD" w:rsidRDefault="002A0EBD" w:rsidP="002A0EBD">
      <w:pPr>
        <w:jc w:val="center"/>
        <w:rPr>
          <w:b/>
        </w:rPr>
      </w:pPr>
      <w:proofErr w:type="spellStart"/>
      <w:r w:rsidRPr="002A0EBD">
        <w:rPr>
          <w:b/>
        </w:rPr>
        <w:t>Karem</w:t>
      </w:r>
      <w:proofErr w:type="spellEnd"/>
      <w:r w:rsidRPr="002A0EBD">
        <w:rPr>
          <w:b/>
        </w:rPr>
        <w:t xml:space="preserve"> Celis-Atenas</w:t>
      </w:r>
      <w:r w:rsidRPr="002A0EBD">
        <w:rPr>
          <w:b/>
          <w:vertAlign w:val="superscript"/>
        </w:rPr>
        <w:t>2</w:t>
      </w:r>
    </w:p>
    <w:p w:rsidR="002A0EBD" w:rsidRPr="002A0EBD" w:rsidRDefault="002A0EBD" w:rsidP="002A0EBD">
      <w:pPr>
        <w:jc w:val="center"/>
        <w:rPr>
          <w:b/>
        </w:rPr>
      </w:pPr>
      <w:r w:rsidRPr="002A0EBD">
        <w:rPr>
          <w:b/>
        </w:rPr>
        <w:t>&amp;</w:t>
      </w:r>
    </w:p>
    <w:p w:rsidR="00F90FF5" w:rsidRPr="002A0EBD" w:rsidRDefault="002A0EBD" w:rsidP="002A0EBD">
      <w:pPr>
        <w:jc w:val="center"/>
        <w:rPr>
          <w:b/>
        </w:rPr>
      </w:pPr>
      <w:r w:rsidRPr="002A0EBD">
        <w:rPr>
          <w:b/>
        </w:rPr>
        <w:t>Paula Pavez</w:t>
      </w:r>
      <w:r w:rsidRPr="002A0EBD">
        <w:rPr>
          <w:b/>
          <w:vertAlign w:val="superscript"/>
        </w:rPr>
        <w:t>2</w:t>
      </w:r>
    </w:p>
    <w:p w:rsidR="002A0EBD" w:rsidRDefault="002A0EBD" w:rsidP="002A0EBD">
      <w:r>
        <w:t>* Correspondencia: Ana Mercedes Bello Villanueva, Universidad del Norte, A.A. 1569-15820 Barranquilla – Atlántico, Colombia. E-mail: bellom@uninorte.edu.co</w:t>
      </w:r>
    </w:p>
    <w:p w:rsidR="002A0EBD" w:rsidRDefault="002A0EBD" w:rsidP="002A0EBD">
      <w:r>
        <w:t>Fecha de envío:</w:t>
      </w:r>
    </w:p>
    <w:p w:rsidR="002A0EBD" w:rsidRDefault="002A0EBD" w:rsidP="002A0EBD">
      <w:r>
        <w:t>Agradecimientos:</w:t>
      </w:r>
    </w:p>
    <w:p w:rsidR="002A0EBD" w:rsidRDefault="002A0EBD" w:rsidP="002A0EBD">
      <w:r>
        <w:t>Esta investigación ha sido realizada como parte del proyecto financiado por Colciencias No 121549326168, titulado: “Validación de Estrategias Pedagógicas y Comunicacionales Mediante un Modelo Cognitivo Social y Epidemiológico para la Prevención de Comportamientos Sexuales de Riesgo, en Adolescentes Escolarizados entre 11-16 años de Dos Ciudades del Caribe Colombiano” y con el apoyo de la DIP, Universidad del Norte, Barranquilla-Colombia.</w:t>
      </w:r>
    </w:p>
    <w:p w:rsidR="002A0EBD" w:rsidRDefault="002A0EBD" w:rsidP="002A0EBD">
      <w:r>
        <w:t>La autora principal desea agradecer el apoyo, en la construcción de las Escalas de Actitud y de Creencias Normativas,  a la Dra. Elvia Vargas Trujillo tutora en pasantía del Grupo Familia y Sexualidad, Departamento de Psicología, Facultad de Ciencias Sociales, Universidad de los Andes, Colombia</w:t>
      </w:r>
      <w:r>
        <w:t>.</w:t>
      </w:r>
    </w:p>
    <w:sectPr w:rsidR="002A0EB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0CC" w:rsidRDefault="004A40CC" w:rsidP="002A0EBD">
      <w:pPr>
        <w:spacing w:after="0" w:line="240" w:lineRule="auto"/>
      </w:pPr>
      <w:r>
        <w:separator/>
      </w:r>
    </w:p>
  </w:endnote>
  <w:endnote w:type="continuationSeparator" w:id="0">
    <w:p w:rsidR="004A40CC" w:rsidRDefault="004A40CC" w:rsidP="002A0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0CC" w:rsidRDefault="004A40CC" w:rsidP="002A0EBD">
      <w:pPr>
        <w:spacing w:after="0" w:line="240" w:lineRule="auto"/>
      </w:pPr>
      <w:r>
        <w:separator/>
      </w:r>
    </w:p>
  </w:footnote>
  <w:footnote w:type="continuationSeparator" w:id="0">
    <w:p w:rsidR="004A40CC" w:rsidRDefault="004A40CC" w:rsidP="002A0EBD">
      <w:pPr>
        <w:spacing w:after="0" w:line="240" w:lineRule="auto"/>
      </w:pPr>
      <w:r>
        <w:continuationSeparator/>
      </w:r>
    </w:p>
  </w:footnote>
  <w:footnote w:id="1">
    <w:p w:rsidR="002A0EBD" w:rsidRDefault="002A0EBD" w:rsidP="002A0EB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Grupo de investigaciones en Desarrollo Humano (GIDHUM), Departamento de Psicología, Universidad del Norte, Barranquilla, Colombia.</w:t>
      </w:r>
    </w:p>
  </w:footnote>
  <w:footnote w:id="2">
    <w:p w:rsidR="002A0EBD" w:rsidRDefault="002A0EBD" w:rsidP="002A0EBD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t>Escuela de Psicología, Universidad de Santiago de Chile (USACH), Santiago de Chile.</w:t>
      </w:r>
    </w:p>
  </w:footnote>
  <w:footnote w:id="3">
    <w:p w:rsidR="002A0EBD" w:rsidRDefault="002A0EBD">
      <w:pPr>
        <w:pStyle w:val="Textonotapie"/>
      </w:pPr>
      <w:r>
        <w:rPr>
          <w:rStyle w:val="Refdenotaalpie"/>
        </w:rPr>
        <w:footnoteRef/>
      </w:r>
      <w:r w:rsidRPr="002A0EBD">
        <w:t xml:space="preserve">  Departamento de Ingeniería Industrial, Barranquilla, Universidad del Norte, Colombia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EBD"/>
    <w:rsid w:val="002A0EBD"/>
    <w:rsid w:val="004A40CC"/>
    <w:rsid w:val="006E7805"/>
    <w:rsid w:val="00F9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A0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A0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E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2A0EB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A0EB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A0E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EF7C9-AD7F-4363-9AA5-12104B72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2012-06-10T16:24:00Z</dcterms:created>
  <dcterms:modified xsi:type="dcterms:W3CDTF">2012-06-10T16:28:00Z</dcterms:modified>
</cp:coreProperties>
</file>